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张桂花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1978 年 8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1997-9-01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检验科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2010年7月毕业于广东医学院医学检验专业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业余大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卫生检验技术 主管技师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2012-05-27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临床PCR检验枝术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卫生检验技术主管技师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19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卫生检验技术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副主任技师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2007-05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微生物检验技术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60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1997-09~2011-05 广东省惠州市第六人民医院检验科从事医学检验工作  检验技师（初级）</w:t>
            </w:r>
            <w:r>
              <w:br/>
            </w:r>
            <w:r>
              <w:t xml:space="preserve">2011-06~2016-08 广东省惠州市第六人民医院检验科从事医学检验工作  检验技师（中级）</w:t>
            </w:r>
            <w:r>
              <w:br/>
            </w:r>
            <w:r>
              <w:t xml:space="preserve">2006-01~2016-08 广东省惠州市第六人民医院检验科从事PCR工作  PCR负责人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（一）、（二）.2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1、本人参加工作19年，一直在临床医学检验岗位一线工作，每年从事临床医学检验专业技术工作40周以上，具有丰富的临床经验及娴熟的专业操作技能，是科室的核心技术骨干之一。</w:t>
            </w:r>
            <w:r>
              <w:br/>
            </w:r>
            <w:r>
              <w:t xml:space="preserve">2、每年参与或指导技术操作500次以上，熟练掌握检验科内临检室、生化室、免疫室、血库、PCR室、微生物室等工作，熟练掌握各种临床检测项目的仪器操作、手工操作、显微镜检查；熟练掌握临床检验、免疫检验、生化检验、PCR检验、微生物检验的各种操作流程及理论知识；熟练掌握日常仪器、设备的使用保养及维护；熟练掌握常用试剂的配制；坚持室内质量控制，积极参加卫生部、广东省临床检验中心的室间质评活动，成绩全部合格。</w:t>
            </w:r>
            <w:r>
              <w:br/>
            </w:r>
            <w:r>
              <w:t xml:space="preserve">3、能独立开展较复杂检验技术工作，处理工作中遇到的疑难问题，指导下一级检验技术人员开展检验工作；任职期间，圆满完成各项工作任务。在2005年独自筹建PCR实验室，掌握标准操作文件（SOP）、质量控制文件、规章制度等文件的书写，成为学科带头人。不断为检验科开展新的检验项目，新项目开展达10项以上。检测能力及质量水平均达到三级医院水准。</w:t>
            </w:r>
            <w:r>
              <w:br/>
            </w:r>
            <w:r>
              <w:t xml:space="preserve">4、己通过职称外语A级、5个计算机模块、广东省卫生系列高级专业技术资格实践能力考试，任职以来无医疗差错事故。</w:t>
            </w:r>
            <w:r>
              <w:br/>
            </w:r>
            <w:r>
              <w:t xml:space="preserve">5、任现职以来，认真总结经验撰写文章，在专业期刊中公开发表了4篇文章。参加了惠州市科技计划项目“液氮冷冻联合5-氨基酮戊酸光动力（ALA-PDT）与CO2激光联合5-氨基酮戊酸光动力（ALA-PDT）治疗肛周尖锐湿疣的比较研究”，以第一作者发表相关论文1篇，并在2015年8月完成了课题科研工作并结题。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肛周尖锐湿疣患者病变组织HPV感染研究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国际检验医学杂志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ISSN1673-4130 CN50-1176/R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2015年7月第13期第36卷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荧光定量PCR法对手足口病病原学诊断价值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辽宁医学杂志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ISSN1001-1722 CN21-1129/R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2015年6月第3期第29卷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糖化血红蛋白检测与糖尿病肾病早期诊断的相关性研究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深圳中西医结合杂志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ISSN1007-0893 CN44-1419/R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2016年8月第16期第26卷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