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o:spid="_x0000_s1026" o:spt="20" style="position:absolute;left:0pt;margin-left:612pt;margin-top:0pt;height:0pt;width:0.0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 w:val="44"/>
          <w:szCs w:val="44"/>
        </w:rPr>
        <w:t xml:space="preserve">卫生系列高级专业技术资格申报人基本情况及评审登记表 </w:t>
      </w:r>
    </w:p>
    <w:tbl>
      <w:tblPr>
        <w:tblStyle w:val="5"/>
        <w:tblpPr w:leftFromText="180" w:rightFromText="180" w:vertAnchor="text" w:tblpX="1" w:tblpY="1"/>
        <w:tblOverlap w:val="never"/>
        <w:tblW w:w="15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33" w:hRule="atLeast"/>
        </w:trPr>
        <w:tc>
          <w:tcPr>
            <w:tcW w:w="747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0" w:name="RealName"/>
            <w:r>
              <w:t>方海龙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" w:name="Sex"/>
            <w:r>
              <w:t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2" w:name="Birthday"/>
            <w:r>
              <w:rPr>
                <w:rFonts w:hint="eastAsia" w:ascii="仿宋_GB2312" w:eastAsia="仿宋_GB2312"/>
              </w:rPr>
              <w:t xml:space="preserve"> 1973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3" w:name="TimeOfAttendingJob"/>
            <w:r>
              <w:t>1997-8-01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4" w:name="UnitName"/>
            <w:r>
              <w:t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5" w:name="AdministrativePost"/>
            <w:r>
              <w:t>儿科副主任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6" w:name="Department"/>
            <w:r>
              <w:t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id="7" w:name="PostType"/>
            <w:r>
              <w:rPr>
                <w:rFonts w:hint="eastAsia" w:ascii="仿宋_GB2312" w:eastAsia="仿宋_GB2312"/>
              </w:rPr>
              <w:t>管理岗位 ☐       专业技术岗位 ☑        工勤技能岗位 ☐        双肩挑 ☐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43" w:hRule="atLeast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8" w:name="GraduatedDateFromAndMajor"/>
            <w:r>
              <w:t>1997年6月毕业于汕头大学临床医学专业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9" w:name="TopSpecialityEducationBackground"/>
            <w:r>
              <w:t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0" w:name="TopSpecialityDegree"/>
            <w:r>
              <w:t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id="11" w:name="EducationApproach"/>
            <w:r>
              <w:t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2" w:name="CurrentSpecialityAndQualification"/>
            <w:r>
              <w:t>小儿内科 副主任医师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3" w:name="CurrentQualificationAcquireWay"/>
            <w:r>
              <w:t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4" w:name="CurrentQualificationAcquireDate"/>
            <w:r>
              <w:t>2008-11-01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5" w:name="CurrentQualificationIssuingBody"/>
            <w:r>
              <w:t>广东省人事厅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16" w:name="CurrentProfessionalWork"/>
            <w:r>
              <w:t>儿科临床</w:t>
            </w:r>
            <w:bookmarkEnd w:id="16"/>
          </w:p>
        </w:tc>
        <w:tc>
          <w:tcPr>
            <w:tcW w:w="1148" w:type="dxa"/>
            <w:gridSpan w:val="3"/>
          </w:tcPr>
          <w:p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17" w:name="AppointmentSpeciality"/>
            <w:r>
              <w:t>小儿内科副主任医师</w:t>
            </w:r>
            <w:bookmarkEnd w:id="17"/>
          </w:p>
        </w:tc>
        <w:tc>
          <w:tcPr>
            <w:tcW w:w="1560" w:type="dxa"/>
            <w:gridSpan w:val="5"/>
          </w:tcPr>
          <w:p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id="18" w:name="TotalYearOfRelativeWork"/>
            <w:r>
              <w:rPr>
                <w:rFonts w:hint="eastAsia" w:ascii="仿宋_GB2312" w:eastAsia="仿宋_GB2312"/>
              </w:rPr>
              <w:t>18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id="19" w:name="DeclareSpeciality"/>
            <w:r>
              <w:rPr>
                <w:rFonts w:hint="eastAsia" w:ascii="仿宋_GB2312" w:eastAsia="仿宋_GB2312"/>
              </w:rPr>
              <w:t xml:space="preserve">  </w:t>
            </w:r>
            <w:bookmarkStart w:id="20" w:name="OLE_LINK1"/>
            <w:bookmarkStart w:id="42" w:name="_GoBack"/>
            <w:r>
              <w:rPr>
                <w:rFonts w:hint="eastAsia" w:ascii="仿宋_GB2312" w:eastAsia="仿宋_GB2312"/>
              </w:rPr>
              <w:t>小儿内科</w:t>
            </w:r>
            <w:bookmarkEnd w:id="20"/>
            <w:bookmarkEnd w:id="42"/>
            <w:r>
              <w:rPr>
                <w:rFonts w:hint="eastAsia" w:ascii="仿宋_GB2312" w:eastAsia="仿宋_GB2312"/>
              </w:rPr>
              <w:t xml:space="preserve">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id="21" w:name="DeclareQualification"/>
            <w:r>
              <w:rPr>
                <w:rFonts w:hint="eastAsia" w:ascii="仿宋_GB2312" w:eastAsia="仿宋_GB2312"/>
              </w:rPr>
              <w:t xml:space="preserve">  主任医师  </w:t>
            </w:r>
            <w:bookmarkEnd w:id="21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22" w:name="DeclareingOtherSeries"/>
            <w:r>
              <w:t>无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55" w:hRule="atLeast"/>
        </w:trPr>
        <w:tc>
          <w:tcPr>
            <w:tcW w:w="1336" w:type="dxa"/>
            <w:gridSpan w:val="5"/>
            <w:vMerge w:val="restart"/>
            <w:vAlign w:val="center"/>
          </w:tcPr>
          <w:p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id="23" w:name="Fle_Level"/>
            <w:r>
              <w:rPr>
                <w:rFonts w:hint="eastAsia" w:ascii="仿宋_GB2312" w:hAnsi="宋体" w:eastAsia="仿宋_GB2312"/>
                <w:szCs w:val="21"/>
                <w:u w:val="single"/>
              </w:rPr>
              <w:t>A级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id="24" w:name="Fle_ExamScore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91分 </w:t>
            </w:r>
            <w:bookmarkEnd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id="25" w:name="Fle_BelongsToPolicyTilt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5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id="26" w:name="Fle_ExamTime"/>
            <w:r>
              <w:rPr>
                <w:rFonts w:hint="eastAsia" w:ascii="仿宋_GB2312" w:hAnsi="宋体" w:eastAsia="仿宋_GB2312"/>
                <w:szCs w:val="21"/>
              </w:rPr>
              <w:t>2005-06</w:t>
            </w:r>
            <w:bookmarkEnd w:id="26"/>
          </w:p>
        </w:tc>
        <w:tc>
          <w:tcPr>
            <w:tcW w:w="1560" w:type="dxa"/>
            <w:gridSpan w:val="5"/>
            <w:vMerge w:val="restart"/>
            <w:vAlign w:val="center"/>
          </w:tcPr>
          <w:p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id="27" w:name="Fle_BelongToExemptionScope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7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id="28" w:name="Ce_ModuleCount"/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bookmarkEnd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id="29" w:name="Ce_BelongsToPolicyTilt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9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60" w:hRule="atLeast"/>
        </w:trPr>
        <w:tc>
          <w:tcPr>
            <w:tcW w:w="1336" w:type="dxa"/>
            <w:gridSpan w:val="5"/>
            <w:vMerge w:val="continue"/>
            <w:vAlign w:val="center"/>
          </w:tcPr>
          <w:p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 w:val="continue"/>
            <w:vAlign w:val="center"/>
          </w:tcPr>
          <w:p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 w:val="continue"/>
            <w:vAlign w:val="center"/>
          </w:tcPr>
          <w:p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 w:val="continue"/>
            <w:vAlign w:val="center"/>
          </w:tcPr>
          <w:p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id="30" w:name="Pe_ExamSpeciality"/>
            <w:r>
              <w:t>小儿内科（临床）</w:t>
            </w:r>
            <w:bookmarkEnd w:id="30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1" w:name="Pe_ExamScore"/>
            <w:r>
              <w:t>75</w:t>
            </w:r>
            <w:bookmarkEnd w:id="31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2" w:name="Pe_ExamTime"/>
            <w:r>
              <w:t>2016-04-16</w:t>
            </w:r>
            <w:bookmarkEnd w:id="3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701" w:hRule="atLeast"/>
        </w:trPr>
        <w:tc>
          <w:tcPr>
            <w:tcW w:w="644" w:type="dxa"/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 要工作经 历</w:t>
            </w:r>
          </w:p>
        </w:tc>
        <w:tc>
          <w:tcPr>
            <w:tcW w:w="14680" w:type="dxa"/>
            <w:gridSpan w:val="45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3" w:name="JobResumes__MultiParag"/>
            <w:r>
              <w:t>1997-08~1998-08 惠州市第六人民医院 从事临床医学工作 住院医师</w:t>
            </w:r>
            <w:r>
              <w:br w:type="textWrapping"/>
            </w:r>
            <w:r>
              <w:t>1998-08~2004-06 惠州市第六人民医院 从事儿科临床工作 儿科住院医师</w:t>
            </w:r>
            <w:r>
              <w:br w:type="textWrapping"/>
            </w:r>
            <w:r>
              <w:t>2004-06~2009-02 惠州市第六人民医院 从事儿科临床工作 儿科主治医师</w:t>
            </w:r>
            <w:r>
              <w:br w:type="textWrapping"/>
            </w:r>
            <w:r>
              <w:t>2009-02~2016-08 惠州市第六人民医院 从事儿科临床工作 儿科副主任医师</w:t>
            </w:r>
            <w:r>
              <w:br w:type="textWrapping"/>
            </w:r>
            <w:bookmarkEnd w:id="3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969" w:hRule="atLeast"/>
        </w:trPr>
        <w:tc>
          <w:tcPr>
            <w:tcW w:w="644" w:type="dxa"/>
            <w:textDirection w:val="tbRlV"/>
            <w:vAlign w:val="center"/>
          </w:tcPr>
          <w:p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id="34" w:name="ConditionItemsForProfessionalTechnicalAb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>1,2,3,4,5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id="35" w:name="ConditionItemsForPerformanceAndResult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>1,2</w:t>
            </w:r>
            <w:bookmarkEnd w:id="35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>
            <w:pPr>
              <w:snapToGrid w:val="0"/>
              <w:rPr>
                <w:rFonts w:ascii="仿宋_GB2312" w:hAnsi="宋体" w:eastAsia="仿宋_GB2312"/>
              </w:rPr>
            </w:pPr>
            <w:bookmarkStart w:id="36" w:name="A3Content__MultiParag"/>
            <w:r>
              <w:t>任现职以来，每年从事儿科专业40周以上，在普儿科病房呼吸专业组能承担专科查房工作，每年达50次以上。临床工作18年中，积极参与儿科一、二线临床工作、专家门诊，疑难危重病例会诊，对儿科常见病的诊治积累了丰富临床经验，在危重病例呼吸支持技术、液体复苏技术、重症监护技术等收获了一定临床体会。能熟练指导下级医师对重症肺炎、哮喘持续状态、感染性休克、儿童糖尿病酮症酸中毒、手足口病危重症、儿童气管支气管异物并发肺水肿等重症病例抢救。在儿童重症抢救方面培养了专业人才2人。学术讲座达5次以上。2015年申请科研项目《免疫调节与吸入糖皮质激素对婴幼儿反复喘息防治效果的对比研究》获惠州市科技局批准立项，为第一负责人，总结近年的临床治疗体会已取得一定的研究进展。本项目研究已取得阶段性进展。对婴幼儿反复喘息防治，规范吸入糖皮质激素的使用，有一定指导意义。</w:t>
            </w:r>
            <w:bookmarkEnd w:id="3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25" w:hRule="atLeast"/>
        </w:trPr>
        <w:tc>
          <w:tcPr>
            <w:tcW w:w="15324" w:type="dxa"/>
            <w:gridSpan w:val="46"/>
            <w:vAlign w:val="center"/>
          </w:tcPr>
          <w:p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id="37" w:name="NegativeSituationInfor__MultiParag"/>
            <w:r>
              <w:rPr>
                <w:rFonts w:hint="eastAsia" w:ascii="仿宋_GB2312" w:hAnsi="宋体" w:eastAsia="仿宋_GB2312"/>
                <w:b/>
                <w:szCs w:val="21"/>
              </w:rPr>
              <w:t>无</w:t>
            </w:r>
            <w:bookmarkEnd w:id="3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98" w:hRule="atLeast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id="38" w:name="s_not_replace_PublicationInfor_Head"/>
            <w:bookmarkEnd w:id="38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7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匹多莫德联合糖皮质激素吸入防治婴幼儿反复喘息发作疗效观察 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第一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 数理医药学杂志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ISSN：1004-4337
CN：42-1303/R
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2015年7月第7期第28卷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7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孟鲁司特钠联合特布他林吸入治疗小儿咳嗽变异性哮喘临床观察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第一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 内科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ISSN：1673-7768
CN：45-1347/R
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2015年8月第4期第10卷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玉屏风颗粒对儿童哮喘合并反复呼吸道感染的疗效观察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第一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 数理医药学杂志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ISSN：1004-4337
CN：42-1303/R
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2015年10月第10期第28卷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5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小儿反复呼吸道感染108例临床病因分析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第一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包头医学院学报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ISSN：1006-740X
CN：15-1182/R
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2016年6月第7期第32卷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267" w:hRule="atLeast"/>
        </w:trPr>
        <w:tc>
          <w:tcPr>
            <w:tcW w:w="789" w:type="dxa"/>
            <w:gridSpan w:val="3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id="39" w:name="s_not_replace_PublicationInfor_End"/>
            <w:bookmarkEnd w:id="39"/>
            <w:r>
              <w:rPr>
                <w:rFonts w:hint="eastAsia" w:ascii="仿宋_GB2312" w:eastAsia="仿宋_GB2312"/>
              </w:rPr>
              <w:t>情  况</w:t>
            </w:r>
          </w:p>
          <w:p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40" w:name="PublicityInfor__MultiParag"/>
            <w:bookmarkEnd w:id="40"/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id="41" w:name="UnitComprehensiveEvaluationO__MultiParag"/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bookmarkEnd w:id="41"/>
          </w:p>
          <w:p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65" w:hRule="atLeast"/>
        </w:trPr>
        <w:tc>
          <w:tcPr>
            <w:tcW w:w="7407" w:type="dxa"/>
            <w:gridSpan w:val="23"/>
          </w:tcPr>
          <w:p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50" w:hRule="atLeast"/>
        </w:trPr>
        <w:tc>
          <w:tcPr>
            <w:tcW w:w="7407" w:type="dxa"/>
            <w:gridSpan w:val="23"/>
            <w:vAlign w:val="center"/>
          </w:tcPr>
          <w:p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332" w:type="dxa"/>
            <w:gridSpan w:val="7"/>
            <w:vMerge w:val="restart"/>
            <w:vAlign w:val="center"/>
          </w:tcPr>
          <w:p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2332" w:type="dxa"/>
            <w:gridSpan w:val="7"/>
            <w:vMerge w:val="continue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>
        <w:rPr>
          <w:rFonts w:ascii="仿宋_GB2312" w:eastAsia="仿宋_GB2312"/>
          <w:b/>
          <w:szCs w:val="21"/>
        </w:rPr>
        <w:t xml:space="preserve"> </w:t>
      </w:r>
    </w:p>
    <w:p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>
      <w:pPr>
        <w:snapToGrid w:val="0"/>
        <w:spacing w:line="160" w:lineRule="exact"/>
        <w:ind w:right="-588" w:rightChars="-280"/>
      </w:pPr>
    </w:p>
    <w:p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                                                                                     年      月      日</w:t>
      </w:r>
    </w:p>
    <w:sectPr>
      <w:pgSz w:w="16840" w:h="23814"/>
      <w:pgMar w:top="90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  <w:rsid w:val="10733A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253</Words>
  <Characters>1443</Characters>
  <Lines>12</Lines>
  <Paragraphs>3</Paragraphs>
  <TotalTime>0</TotalTime>
  <ScaleCrop>false</ScaleCrop>
  <LinksUpToDate>false</LinksUpToDate>
  <CharactersWithSpaces>1693</CharactersWithSpaces>
  <Application>WPS Office_10.1.0.5777_F1E327BC-269C-435d-A152-05C5408002CA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2014-07-19T09:30:00Z</dcterms:created>
  <dc:creator>ＤＥＬＬ</dc:creator>
  <cp:lastModifiedBy>Administrator</cp:lastModifiedBy>
  <cp:lastPrinted>2008-10-08T03:41:00Z</cp:lastPrinted>
  <dcterms:modified xsi:type="dcterms:W3CDTF">2016-08-10T13:12:44Z</dcterms:modified>
  <dc:title>编号：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