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A80D2F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陈立良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1976 年 4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1995-9-01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检验科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2015年6月毕业于湖南中医药大学医学检验专业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其他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业余大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卫生检验技术 主管技师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2011-05-29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临床微生物检验技术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卫生检验技术主管技师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22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卫生检验技术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副主任技师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89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2007-07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微生物检验技术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62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2016-04-16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1995-09~2017-08 在惠州市第六人民医院检验科工作      检验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（一）、（二）、（三）、（四）、（五）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一）、（二）.2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1、本人参加工作22年，一直在临床医学检验岗位一线工作，每年从事临床医学检验专业技术工作40周以上，具有丰富的临床经验及娴熟的专业操作技能，是科室的核心技术骨干之一。</w:t>
            </w:r>
            <w:r>
              <w:br/>
            </w:r>
            <w:r>
              <w:t xml:space="preserve">2、每年参与或指导技术操作500次以上，熟练掌握检验科内临检室、生化室、免疫室、血库、PCR室、微生物室等工作，熟练掌握各种临床检测项目的仪器操作、手工操作、显微镜检查；熟练掌握临床检验、免疫检验、生化检验、PCR检验、微生物检验的各种操作流程及理论知识；熟练掌握日常仪器、设备的使用保养及维护；熟练掌握常用试剂的配制；坚持室内质量控制，积极参加卫生部、广东省临床检验中心的室间质评活动，成绩全部合格;2007年-2016年参加HIV实验室室内质控评比全部优秀。</w:t>
            </w:r>
            <w:r>
              <w:br/>
            </w:r>
            <w:r>
              <w:t xml:space="preserve">3、能独立开展较复杂检验技术工作，处理工作中遇到的疑难问题，指导下一级检验技术人员开展检验工作；任职期间，圆满完成各项工作任务。1995年至今共为检验实习生、进修生、轮科人员150多人提供了教学指导；2003年参加了“非典”工作并获得表彰。</w:t>
            </w:r>
            <w:r>
              <w:br/>
            </w:r>
            <w:r>
              <w:t xml:space="preserve">4、己通过职称外语A级、5个计算机模块、广东省卫生系列高级专业技术资格实践能力考试，任职以来无医疗事故。</w:t>
            </w:r>
            <w:r>
              <w:br/>
            </w:r>
            <w:r>
              <w:t xml:space="preserve">5、任现职以来，认真总结经验撰写文章，在专业期刊中公开发表了3篇文章。并于2013年10月，以项目第三负责人参加了惠州市科研立项《惠州地区部分浅部真茵病及病原茵种类分析》的课题小组，并在2016年7月完成了课题科研工作并结题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比较聚合酶链反应检验法和细菌培养法用于阴道细菌检验的效果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实用医技杂志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ISSN1671-5098 CN14-1298/R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2015年5月第5期第22卷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微生物检验技术在医院的应用分析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首都食品与医药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ISSN1005-8257 CN10-1288/R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2015年7月第14期第22卷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惠州地区浅部真菌病及病原菌种类分析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甘肃医药杂志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ISSN1004-2725 CN62-1076/R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2017年2月第2期第36卷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31" w:rsidRDefault="00C45C31" w:rsidP="00EA6B03">
      <w:r>
        <w:separator/>
      </w:r>
    </w:p>
  </w:endnote>
  <w:endnote w:type="continuationSeparator" w:id="0">
    <w:p w:rsidR="00C45C31" w:rsidRDefault="00C45C31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31" w:rsidRDefault="00C45C31" w:rsidP="00EA6B03">
      <w:r>
        <w:separator/>
      </w:r>
    </w:p>
  </w:footnote>
  <w:footnote w:type="continuationSeparator" w:id="0">
    <w:p w:rsidR="00C45C31" w:rsidRDefault="00C45C31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wgWYHTPhQwc8B8YcQpcHcMD7oE=" w:salt="GLkOMVDCjctcqUNaRY2Jd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5C31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A0767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253</Words>
  <Characters>1447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56</cp:revision>
  <cp:lastPrinted>2008-10-08T03:41:00Z</cp:lastPrinted>
  <dcterms:created xsi:type="dcterms:W3CDTF">2014-07-19T09:30:00Z</dcterms:created>
  <dcterms:modified xsi:type="dcterms:W3CDTF">2017-07-28T03:15:00Z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