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内科专业技术人才晋升高级职称工作量要求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曾伟雄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心血管内科老年病区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普通内科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有病房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