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文育英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44252119700610384x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护理学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副主任护师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   护理学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 主任护师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2023-05-07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文育英</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女</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1970-06</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广东省惠州市</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中共党员</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大学本科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无</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1991-08-30</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科护长 2020-12</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副主任护师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2013-11-4</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评审</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广东省人力资源和社会保障厅</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护理学</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副主任护师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10</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32</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惠州市护理学会儿科分会任常务委员</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临床护理管理及儿科重症护</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护理学专业主任护师职称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1988-09~1991-07</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广东省惠州市卫生学校</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护理学</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中专</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r>
              <w:t xml:space="preserve">2010-09~2013-07</w:t>
            </w:r>
          </w:p>
        </w:tc>
        <w:tc>
          <w:tcPr>
            <w:tcW w:w="3339" w:type="dxa"/>
            <w:gridSpan w:val="8"/>
            <w:vAlign w:val="center"/>
          </w:tcPr>
          <w:p w:rsidR="008519E3" w:rsidP="00896173" w:rsidRDefault="008519E3" w14:paraId="131D5353" w14:textId="77777777">
            <w:pPr>
              <w:keepNext/>
              <w:ind w:right="-105" w:rightChars="-50" w:firstLine="0" w:firstLineChars="0"/>
              <w:jc w:val="left"/>
            </w:pPr>
            <w:r>
              <w:t xml:space="preserve">中山大学</w:t>
            </w: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r>
              <w:t xml:space="preserve">护理学</w:t>
            </w: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r>
              <w:t xml:space="preserve">大专</w:t>
            </w:r>
          </w:p>
        </w:tc>
        <w:tc>
          <w:tcPr>
            <w:tcW w:w="1244" w:type="dxa"/>
            <w:vAlign w:val="center"/>
          </w:tcPr>
          <w:p w:rsidR="008519E3" w:rsidP="00896173" w:rsidRDefault="008519E3" w14:paraId="66675F67" w14:textId="77777777">
            <w:pPr>
              <w:keepNext/>
              <w:ind w:left="-105" w:leftChars="-50" w:right="-105" w:rightChars="-50" w:firstLine="0" w:firstLineChars="0"/>
              <w:jc w:val="center"/>
            </w:pPr>
            <w:r>
              <w:t xml:space="preserve">网络教育</w:t>
            </w: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r>
              <w:t xml:space="preserve">2013-09~2017-01</w:t>
            </w:r>
          </w:p>
        </w:tc>
        <w:tc>
          <w:tcPr>
            <w:tcW w:w="3339" w:type="dxa"/>
            <w:gridSpan w:val="8"/>
            <w:vAlign w:val="center"/>
          </w:tcPr>
          <w:p w:rsidR="008519E3" w:rsidP="00896173" w:rsidRDefault="008519E3" w14:paraId="792A0F6E" w14:textId="77777777">
            <w:pPr>
              <w:keepNext/>
              <w:ind w:right="-105" w:rightChars="-50" w:firstLine="0" w:firstLineChars="0"/>
              <w:jc w:val="left"/>
            </w:pPr>
            <w:r>
              <w:t xml:space="preserve">中山大学</w:t>
            </w: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r>
              <w:t xml:space="preserve">护理学（护理管理）</w:t>
            </w: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r>
              <w:t xml:space="preserve">本科</w:t>
            </w:r>
          </w:p>
        </w:tc>
        <w:tc>
          <w:tcPr>
            <w:tcW w:w="1244" w:type="dxa"/>
            <w:vAlign w:val="center"/>
          </w:tcPr>
          <w:p w:rsidR="008519E3" w:rsidP="00896173" w:rsidRDefault="008519E3" w14:paraId="15FF843E" w14:textId="77777777">
            <w:pPr>
              <w:keepNext/>
              <w:ind w:left="-105" w:leftChars="-50" w:right="-105" w:rightChars="-50" w:firstLine="0" w:firstLineChars="0"/>
              <w:jc w:val="center"/>
            </w:pPr>
            <w:r>
              <w:t xml:space="preserve">网络教育</w:t>
            </w:r>
          </w:p>
        </w:tc>
      </w:tr>
      <w:tr w:rsidR="008519E3" w:rsidTr="00A454C7" w14:paraId="679079DF" w14:textId="77777777">
        <w:trPr>
          <w:cantSplit/>
          <w:trHeight w:val="397"/>
        </w:trPr>
        <w:tc>
          <w:tcPr>
            <w:tcW w:w="769" w:type="dxa"/>
            <w:vMerge/>
            <w:vAlign w:val="center"/>
          </w:tcPr>
          <w:p w:rsidR="008519E3" w:rsidP="00896173" w:rsidRDefault="008519E3" w14:paraId="1E15618D" w14:textId="77777777">
            <w:pPr>
              <w:keepNext/>
              <w:ind w:left="105" w:right="-548" w:firstLine="424"/>
            </w:pPr>
          </w:p>
        </w:tc>
        <w:tc>
          <w:tcPr>
            <w:tcW w:w="1649" w:type="dxa"/>
            <w:gridSpan w:val="3"/>
            <w:vAlign w:val="center"/>
          </w:tcPr>
          <w:p w:rsidR="008519E3" w:rsidP="00896173" w:rsidRDefault="008519E3" w14:paraId="354C1CCA" w14:textId="77777777">
            <w:pPr>
              <w:keepNext/>
              <w:ind w:left="-105" w:leftChars="-50" w:right="-105" w:rightChars="-50" w:firstLine="0" w:firstLineChars="0"/>
              <w:jc w:val="center"/>
            </w:pPr>
          </w:p>
        </w:tc>
        <w:tc>
          <w:tcPr>
            <w:tcW w:w="3339" w:type="dxa"/>
            <w:gridSpan w:val="8"/>
            <w:vAlign w:val="center"/>
          </w:tcPr>
          <w:p w:rsidR="008519E3" w:rsidP="00896173" w:rsidRDefault="008519E3" w14:paraId="43F93E8F" w14:textId="77777777">
            <w:pPr>
              <w:keepNext/>
              <w:ind w:right="-105" w:rightChars="-50" w:firstLine="0" w:firstLineChars="0"/>
              <w:jc w:val="left"/>
            </w:pPr>
          </w:p>
        </w:tc>
        <w:tc>
          <w:tcPr>
            <w:tcW w:w="1457" w:type="dxa"/>
            <w:gridSpan w:val="4"/>
            <w:vAlign w:val="center"/>
          </w:tcPr>
          <w:p w:rsidR="008519E3" w:rsidP="00896173" w:rsidRDefault="008519E3" w14:paraId="4BE1D13C" w14:textId="77777777">
            <w:pPr>
              <w:keepNext/>
              <w:ind w:left="-105" w:leftChars="-50" w:right="-105" w:rightChars="-50" w:firstLine="0" w:firstLineChars="0"/>
              <w:jc w:val="center"/>
            </w:pPr>
          </w:p>
        </w:tc>
        <w:tc>
          <w:tcPr>
            <w:tcW w:w="1280" w:type="dxa"/>
            <w:gridSpan w:val="2"/>
            <w:vAlign w:val="center"/>
          </w:tcPr>
          <w:p w:rsidR="008519E3" w:rsidP="00896173" w:rsidRDefault="008519E3" w14:paraId="3124CA1B" w14:textId="77777777">
            <w:pPr>
              <w:keepNext/>
              <w:ind w:left="-105" w:leftChars="-50" w:right="-105" w:rightChars="-50" w:firstLine="0" w:firstLineChars="0"/>
              <w:jc w:val="center"/>
            </w:pPr>
          </w:p>
        </w:tc>
        <w:tc>
          <w:tcPr>
            <w:tcW w:w="1244" w:type="dxa"/>
            <w:vAlign w:val="center"/>
          </w:tcPr>
          <w:p w:rsidR="008519E3" w:rsidP="00896173" w:rsidRDefault="008519E3" w14:paraId="6B6A4972" w14:textId="77777777">
            <w:pPr>
              <w:keepNext/>
              <w:ind w:left="-105" w:leftChars="-50" w:right="-105" w:rightChars="-50" w:firstLine="0" w:firstLineChars="0"/>
              <w:jc w:val="center"/>
            </w:pP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无</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无</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无</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无</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无</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p>
        </w:tc>
        <w:tc>
          <w:tcPr>
            <w:tcW w:w="3339" w:type="dxa"/>
            <w:gridSpan w:val="8"/>
            <w:vAlign w:val="center"/>
          </w:tcPr>
          <w:p w:rsidR="00A3344E" w:rsidP="00896173" w:rsidRDefault="00A3344E" w14:paraId="3330922F" w14:textId="77777777">
            <w:pPr>
              <w:keepNext/>
              <w:ind w:right="-105" w:rightChars="-50" w:firstLine="0" w:firstLineChars="0"/>
              <w:jc w:val="left"/>
            </w:pP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p>
        </w:tc>
        <w:tc>
          <w:tcPr>
            <w:tcW w:w="1244" w:type="dxa"/>
            <w:vAlign w:val="center"/>
          </w:tcPr>
          <w:p w:rsidR="00A3344E" w:rsidP="00896173" w:rsidRDefault="00A3344E" w14:paraId="774A078F" w14:textId="77777777">
            <w:pPr>
              <w:keepNext/>
              <w:ind w:left="-105" w:leftChars="-50" w:right="-105" w:rightChars="-50" w:firstLine="0" w:firstLineChars="0"/>
              <w:jc w:val="center"/>
            </w:pP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1991-08~2004-12</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惠州市第六人民医院内一区从事护理工作</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护理责任组长</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许月和</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r>
              <w:t xml:space="preserve">2004-01~2004-08</w:t>
            </w:r>
          </w:p>
        </w:tc>
        <w:tc>
          <w:tcPr>
            <w:tcW w:w="4796" w:type="dxa"/>
            <w:gridSpan w:val="12"/>
            <w:vAlign w:val="center"/>
          </w:tcPr>
          <w:p w:rsidR="00333B68" w:rsidP="00896173" w:rsidRDefault="00333B68" w14:paraId="740D4845" w14:textId="77777777">
            <w:pPr>
              <w:keepNext/>
              <w:ind w:right="-105" w:rightChars="-50" w:firstLine="0" w:firstLineChars="0"/>
              <w:jc w:val="left"/>
            </w:pPr>
            <w:r>
              <w:t xml:space="preserve">惠州市第六人民医院内一区重症监护室从事护理工作</w:t>
            </w: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r>
              <w:t xml:space="preserve">护理组长</w:t>
            </w:r>
          </w:p>
        </w:tc>
        <w:tc>
          <w:tcPr>
            <w:tcW w:w="1244" w:type="dxa"/>
            <w:vAlign w:val="center"/>
          </w:tcPr>
          <w:p w:rsidR="00333B68" w:rsidP="00896173" w:rsidRDefault="00333B68" w14:paraId="0A6835FA" w14:textId="77777777">
            <w:pPr>
              <w:keepNext/>
              <w:ind w:left="-105" w:leftChars="-50" w:right="-105" w:rightChars="-50" w:firstLine="0" w:firstLineChars="0"/>
              <w:jc w:val="center"/>
            </w:pPr>
            <w:r>
              <w:t xml:space="preserve">许月和</w:t>
            </w: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r>
              <w:t xml:space="preserve">2004-09~2005-08</w:t>
            </w:r>
          </w:p>
        </w:tc>
        <w:tc>
          <w:tcPr>
            <w:tcW w:w="4796" w:type="dxa"/>
            <w:gridSpan w:val="12"/>
            <w:vAlign w:val="center"/>
          </w:tcPr>
          <w:p w:rsidR="00333B68" w:rsidP="00896173" w:rsidRDefault="00333B68" w14:paraId="482817C1" w14:textId="77777777">
            <w:pPr>
              <w:keepNext/>
              <w:ind w:right="-105" w:rightChars="-50" w:firstLine="0" w:firstLineChars="0"/>
              <w:jc w:val="left"/>
            </w:pPr>
            <w:r>
              <w:t xml:space="preserve">惠州市第六人民医院呼吸内分泌科（重症医学科）从事护理管理工作</w:t>
            </w: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r>
              <w:t xml:space="preserve">护士长</w:t>
            </w:r>
          </w:p>
        </w:tc>
        <w:tc>
          <w:tcPr>
            <w:tcW w:w="1244" w:type="dxa"/>
            <w:vAlign w:val="center"/>
          </w:tcPr>
          <w:p w:rsidR="00333B68" w:rsidP="00896173" w:rsidRDefault="00333B68" w14:paraId="1481744B" w14:textId="77777777">
            <w:pPr>
              <w:keepNext/>
              <w:ind w:left="-105" w:leftChars="-50" w:right="-105" w:rightChars="-50" w:firstLine="0" w:firstLineChars="0"/>
              <w:jc w:val="center"/>
            </w:pPr>
            <w:r>
              <w:t xml:space="preserve">王文凤</w:t>
            </w: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r>
              <w:t xml:space="preserve">2005-08~2020-11</w:t>
            </w:r>
          </w:p>
        </w:tc>
        <w:tc>
          <w:tcPr>
            <w:tcW w:w="4796" w:type="dxa"/>
            <w:gridSpan w:val="12"/>
            <w:vAlign w:val="center"/>
          </w:tcPr>
          <w:p w:rsidR="00333B68" w:rsidP="00896173" w:rsidRDefault="00333B68" w14:paraId="725352E6" w14:textId="77777777">
            <w:pPr>
              <w:keepNext/>
              <w:ind w:right="-105" w:rightChars="-50" w:firstLine="0" w:firstLineChars="0"/>
              <w:jc w:val="left"/>
            </w:pPr>
            <w:r>
              <w:t xml:space="preserve">惠州市第六人民医院儿科从事护理管理工作、医院院感感控工作、惠阳区院感督导员</w:t>
            </w: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r>
              <w:t xml:space="preserve">护士长</w:t>
            </w:r>
          </w:p>
        </w:tc>
        <w:tc>
          <w:tcPr>
            <w:tcW w:w="1244" w:type="dxa"/>
            <w:vAlign w:val="center"/>
          </w:tcPr>
          <w:p w:rsidR="00333B68" w:rsidP="00896173" w:rsidRDefault="00333B68" w14:paraId="7892290D" w14:textId="77777777">
            <w:pPr>
              <w:keepNext/>
              <w:ind w:left="-105" w:leftChars="-50" w:right="-105" w:rightChars="-50" w:firstLine="0" w:firstLineChars="0"/>
              <w:jc w:val="center"/>
            </w:pPr>
            <w:r>
              <w:t xml:space="preserve">姚雪莲</w:t>
            </w: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r>
              <w:t xml:space="preserve">2020-12~2023-04</w:t>
            </w:r>
          </w:p>
        </w:tc>
        <w:tc>
          <w:tcPr>
            <w:tcW w:w="4796" w:type="dxa"/>
            <w:gridSpan w:val="12"/>
            <w:vAlign w:val="center"/>
          </w:tcPr>
          <w:p w:rsidR="00333B68" w:rsidP="00896173" w:rsidRDefault="00333B68" w14:paraId="44D358F4" w14:textId="77777777">
            <w:pPr>
              <w:keepNext/>
              <w:ind w:right="-105" w:rightChars="-50" w:firstLine="0" w:firstLineChars="0"/>
              <w:jc w:val="left"/>
            </w:pPr>
            <w:r>
              <w:t xml:space="preserve">惠州市第六人民医院护理部从事妇儿中心大科护理管理工作</w:t>
            </w: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r>
              <w:t xml:space="preserve">科护长</w:t>
            </w:r>
          </w:p>
        </w:tc>
        <w:tc>
          <w:tcPr>
            <w:tcW w:w="1244" w:type="dxa"/>
            <w:vAlign w:val="center"/>
          </w:tcPr>
          <w:p w:rsidR="00333B68" w:rsidP="00896173" w:rsidRDefault="00333B68" w14:paraId="0C5AB2FD" w14:textId="77777777">
            <w:pPr>
              <w:keepNext/>
              <w:ind w:left="-105" w:leftChars="-50" w:right="-105" w:rightChars="-50" w:firstLine="0" w:firstLineChars="0"/>
              <w:jc w:val="center"/>
            </w:pPr>
            <w:r>
              <w:t xml:space="preserve">姚雪莲</w:t>
            </w: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无</w:t>
            </w:r>
            <w:r>
              <w:br/>
            </w:r>
          </w:p>
        </w:tc>
        <w:tc>
          <w:tcPr>
            <w:tcW w:w="1800" w:type="dxa"/>
            <w:gridSpan w:val="2"/>
          </w:tcPr>
          <w:p w:rsidR="00CB15EF" w:rsidP="00841CCA" w:rsidRDefault="00CB15EF" w14:paraId="319A3042" w14:textId="77777777">
            <w:pPr>
              <w:keepNext/>
              <w:ind w:right="-128" w:rightChars="-61" w:firstLine="0" w:firstLineChars="0"/>
            </w:pPr>
            <w:r>
              <w:t xml:space="preserve">无</w:t>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无</w:t>
            </w:r>
            <w:r>
              <w:br/>
            </w:r>
          </w:p>
        </w:tc>
        <w:tc>
          <w:tcPr>
            <w:tcW w:w="1260" w:type="dxa"/>
          </w:tcPr>
          <w:p w:rsidR="00CB15EF" w:rsidP="00841CCA" w:rsidRDefault="00CB15EF" w14:paraId="6922066D" w14:textId="77777777">
            <w:pPr>
              <w:keepNext/>
              <w:ind w:left="-50" w:leftChars="-24" w:right="-38" w:rightChars="-18" w:firstLine="0" w:firstLineChars="0"/>
            </w:pPr>
            <w:r>
              <w:t xml:space="preserve">无</w:t>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按照我院护理专业技术职称聘用规定，儿科护士聘任护理师以上职称需要到NICU或PICU进修1个月，每年大约接收15名院内进修护士，科室每年新入职护士大约5-8人，其中2015年筹备PICU建科，新入职护士20人，接收院外护士进修新生儿重症护理及护士长管理有2人，合计约250人。本人在任现职以来，尽心尽责、言传身教做好教学工作，对新入职护士、在职护士、院内外进修护士培训教育工作，培训内容为护理核心制度及本科规章制度、专科操作流程指引、院感及职业暴露防护相关知识、儿科常见疾病护理及危重病人护理、各种急救技能及急救仪器的使用、护理安全教育、不良事件案例分享、人文关怀等。</w:t>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无</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无</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2020-03至2022-08</w:t>
            </w:r>
            <w:r>
              <w:br/>
            </w:r>
            <w:r>
              <w:br/>
            </w:r>
            <w:r>
              <w:br/>
            </w:r>
            <w:r>
              <w:br/>
            </w:r>
            <w:r>
              <w:br/>
            </w:r>
            <w:r>
              <w:br/>
            </w:r>
            <w:r>
              <w:br/>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信息支持联合家庭访视对早产儿父母心里影响的研究</w:t>
            </w:r>
            <w:r>
              <w:br/>
            </w:r>
            <w:r>
              <w:t xml:space="preserve">编号:2020Y336</w:t>
            </w:r>
            <w:r>
              <w:br/>
            </w:r>
            <w:r>
              <w:br/>
            </w:r>
            <w:r>
              <w:br/>
            </w:r>
            <w:r>
              <w:br/>
            </w:r>
            <w:r>
              <w:br/>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第一</w:t>
            </w:r>
            <w:r>
              <w:br/>
            </w:r>
            <w:r>
              <w:br/>
            </w:r>
            <w:r>
              <w:br/>
            </w:r>
            <w:r>
              <w:br/>
            </w:r>
            <w:r>
              <w:br/>
            </w:r>
            <w:r>
              <w:br/>
            </w:r>
            <w:r>
              <w:br/>
            </w:r>
            <w:r>
              <w:br/>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1.5</w:t>
            </w:r>
            <w:r>
              <w:br/>
            </w:r>
            <w:r>
              <w:br/>
            </w:r>
            <w:r>
              <w:br/>
            </w:r>
            <w:r>
              <w:br/>
            </w:r>
            <w:r>
              <w:br/>
            </w:r>
            <w:r>
              <w:br/>
            </w:r>
            <w:r>
              <w:br/>
            </w:r>
            <w:r>
              <w:br/>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差额补贴</w:t>
            </w:r>
            <w:r>
              <w:br/>
            </w:r>
            <w:r>
              <w:br/>
            </w:r>
            <w:r>
              <w:br/>
            </w:r>
            <w:r>
              <w:br/>
            </w:r>
            <w:r>
              <w:br/>
            </w:r>
            <w:r>
              <w:br/>
            </w:r>
            <w:r>
              <w:br/>
            </w:r>
            <w:r>
              <w:br/>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惠州市科学技术局</w:t>
            </w:r>
            <w:r>
              <w:br/>
            </w:r>
            <w:r>
              <w:t xml:space="preserve">2020-08-07</w:t>
            </w:r>
            <w:r>
              <w:br/>
            </w:r>
            <w:r>
              <w:br/>
            </w:r>
            <w:r>
              <w:br/>
            </w:r>
            <w:r>
              <w:br/>
            </w:r>
            <w:r>
              <w:br/>
            </w:r>
            <w:r>
              <w:br/>
            </w:r>
            <w:r>
              <w:br/>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帮助早产儿父母建立照护信心，缓解心理压力及照护负担；有效减轻早产儿父母焦虑抑郁情绪，从而保障早产儿出院后的生存质量及预后，保障早产儿出院后得到专业的护理指导。</w:t>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2022-10至2022-10</w:t>
            </w:r>
            <w:r>
              <w:br/>
            </w:r>
            <w:r>
              <w:br/>
            </w:r>
            <w:r>
              <w:br/>
            </w:r>
            <w:r>
              <w:br/>
            </w:r>
            <w:r>
              <w:br/>
            </w:r>
            <w:r>
              <w:br/>
            </w:r>
            <w:r>
              <w:br/>
            </w:r>
            <w:r>
              <w:br/>
            </w:r>
            <w:r>
              <w:br/>
            </w:r>
            <w:r>
              <w:br/>
            </w:r>
            <w:r>
              <w:br/>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一例新生儿先天性皮肤缺损并大疱性表皮松解症的个案护理</w:t>
            </w:r>
            <w:r>
              <w:br/>
            </w:r>
            <w:r>
              <w:br/>
            </w:r>
            <w:r>
              <w:br/>
            </w:r>
            <w:r>
              <w:br/>
            </w:r>
            <w:r>
              <w:br/>
            </w:r>
            <w:r>
              <w:br/>
            </w:r>
            <w:r>
              <w:br/>
            </w:r>
            <w:r>
              <w:br/>
            </w:r>
            <w:r>
              <w:br/>
            </w:r>
            <w:r>
              <w:br/>
            </w:r>
            <w:r>
              <w:br/>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2022年10月29日好转出院</w:t>
            </w:r>
            <w:r>
              <w:br/>
            </w:r>
            <w:r>
              <w:br/>
            </w:r>
            <w:r>
              <w:br/>
            </w:r>
            <w:r>
              <w:br/>
            </w:r>
            <w:r>
              <w:br/>
            </w:r>
            <w:r>
              <w:br/>
            </w:r>
            <w:r>
              <w:br/>
            </w:r>
            <w:r>
              <w:br/>
            </w:r>
            <w:r>
              <w:br/>
            </w:r>
            <w:r>
              <w:br/>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患儿发现右侧腿部及足部皮肤缺损，可见肌肉及血管脉络，局部表面可见一层透明、薄膜样组织，住院期间双手出现多枚水疱，经过多学科会诊给出的治疗方案：重点预防伤口感染，加强伤口换药处理，严格无菌操作、给予营养支持、预防感染、促进伤口愈合、实行保护性隔离等措施。在住院19天期间，三次创面分泌物培养均无菌生长，无发生院感事件，右足部及右膝关节周围创面愈合良好，未见明显渗液，双手见多枚水疱，已干瘪。</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文育英在此个案中起到三级查房指导</w:t>
            </w:r>
            <w:r>
              <w:br/>
            </w:r>
            <w:r>
              <w:br/>
            </w:r>
            <w:r>
              <w:br/>
            </w:r>
            <w:r>
              <w:br/>
            </w:r>
            <w:r>
              <w:br/>
            </w:r>
            <w:r>
              <w:br/>
            </w:r>
            <w:r>
              <w:br/>
            </w:r>
            <w:r>
              <w:br/>
            </w:r>
            <w:r>
              <w:br/>
            </w:r>
            <w:r>
              <w:br/>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微信平台式健康教育在早产儿父母对于早产儿疾病的不确定感及照顾能力中的影响分析</w:t>
            </w:r>
            <w:r>
              <w:br/>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第一</w:t>
            </w:r>
            <w:r>
              <w:br/>
            </w:r>
            <w:r>
              <w:br/>
            </w:r>
            <w:r>
              <w:br/>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2022-05-15</w:t>
            </w:r>
            <w:r>
              <w:br/>
            </w:r>
            <w:r>
              <w:br/>
            </w:r>
            <w:r>
              <w:br/>
            </w:r>
            <w:r>
              <w:br/>
            </w:r>
          </w:p>
        </w:tc>
        <w:tc>
          <w:tcPr>
            <w:tcW w:w="1244" w:type="dxa"/>
          </w:tcPr>
          <w:p w:rsidR="00F30EE0" w:rsidP="00754F36" w:rsidRDefault="00F30EE0" w14:paraId="6EE4A7AB" w14:textId="77777777">
            <w:pPr>
              <w:keepNext/>
              <w:ind w:left="-42" w:leftChars="-20" w:firstLine="0" w:firstLineChars="0"/>
              <w:jc w:val="left"/>
            </w:pPr>
            <w:r>
              <w:t xml:space="preserve">妇幼护理</w:t>
            </w:r>
            <w:r>
              <w:br/>
            </w:r>
            <w:r>
              <w:br/>
            </w:r>
            <w:r>
              <w:br/>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ISSN 2097-0838</w:t>
            </w:r>
            <w:r>
              <w:br/>
            </w:r>
            <w:r>
              <w:t xml:space="preserve">CN 51-1801/R</w:t>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四川党建期刊集团</w:t>
            </w:r>
            <w:r>
              <w:br/>
            </w:r>
            <w:r>
              <w:br/>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