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王叶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432325197511294029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耳鼻咽喉科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主治中医师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中医五官科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副主任医师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2023-05-05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王叶</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1975-11</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湖南省桃江</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学士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2001-07-21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无</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主治中医师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2013-5-26</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耳鼻咽喉科</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主治中医师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10</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20</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广东省精准医学应用学会听觉与前庭障碍分会</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耳鼻咽喉头颈外科主治医师</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中医五官科专业副主任医师职称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1996-09~2001-06</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湖南中医药大学（湖南中医学院）</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中医学（中医五官科学）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学士</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p>
        </w:tc>
        <w:tc>
          <w:tcPr>
            <w:tcW w:w="3339" w:type="dxa"/>
            <w:gridSpan w:val="8"/>
            <w:vAlign w:val="center"/>
          </w:tcPr>
          <w:p w:rsidR="008519E3" w:rsidP="00896173" w:rsidRDefault="008519E3" w14:paraId="131D5353" w14:textId="77777777">
            <w:pPr>
              <w:keepNext/>
              <w:ind w:right="-105" w:rightChars="-50" w:firstLine="0" w:firstLineChars="0"/>
              <w:jc w:val="left"/>
            </w:pP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p>
        </w:tc>
        <w:tc>
          <w:tcPr>
            <w:tcW w:w="1244" w:type="dxa"/>
            <w:vAlign w:val="center"/>
          </w:tcPr>
          <w:p w:rsidR="008519E3" w:rsidP="00896173" w:rsidRDefault="008519E3" w14:paraId="66675F67" w14:textId="77777777">
            <w:pPr>
              <w:keepNext/>
              <w:ind w:left="-105" w:leftChars="-50" w:right="-105" w:rightChars="-50" w:firstLine="0" w:firstLineChars="0"/>
              <w:jc w:val="center"/>
            </w:pP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p>
        </w:tc>
        <w:tc>
          <w:tcPr>
            <w:tcW w:w="3339" w:type="dxa"/>
            <w:gridSpan w:val="8"/>
            <w:vAlign w:val="center"/>
          </w:tcPr>
          <w:p w:rsidR="008519E3" w:rsidP="00896173" w:rsidRDefault="008519E3" w14:paraId="792A0F6E" w14:textId="77777777">
            <w:pPr>
              <w:keepNext/>
              <w:ind w:right="-105" w:rightChars="-50" w:firstLine="0" w:firstLineChars="0"/>
              <w:jc w:val="left"/>
            </w:pP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p>
        </w:tc>
        <w:tc>
          <w:tcPr>
            <w:tcW w:w="1244" w:type="dxa"/>
            <w:vAlign w:val="center"/>
          </w:tcPr>
          <w:p w:rsidR="008519E3" w:rsidP="00896173" w:rsidRDefault="008519E3" w14:paraId="15FF843E" w14:textId="77777777">
            <w:pPr>
              <w:keepNext/>
              <w:ind w:left="-105" w:leftChars="-50" w:right="-105" w:rightChars="-50" w:firstLine="0" w:firstLineChars="0"/>
              <w:jc w:val="center"/>
            </w:pP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2020-12~2020-12</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第三届人工听觉植入及颞骨解剖学习班</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5天</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合格证书</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广东省精准医学应用学会</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r>
              <w:t xml:space="preserve">2014-10~2015-10</w:t>
            </w:r>
          </w:p>
        </w:tc>
        <w:tc>
          <w:tcPr>
            <w:tcW w:w="3339" w:type="dxa"/>
            <w:gridSpan w:val="8"/>
            <w:vAlign w:val="center"/>
          </w:tcPr>
          <w:p w:rsidR="00A3344E" w:rsidP="00896173" w:rsidRDefault="00A3344E" w14:paraId="3330922F" w14:textId="77777777">
            <w:pPr>
              <w:keepNext/>
              <w:ind w:right="-105" w:rightChars="-50" w:firstLine="0" w:firstLineChars="0"/>
              <w:jc w:val="left"/>
            </w:pPr>
            <w:r>
              <w:t xml:space="preserve">耳鼻咽喉头颈外科外科进修</w:t>
            </w: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r>
              <w:t xml:space="preserve">1年</w:t>
            </w: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r>
              <w:t xml:space="preserve">结业证书</w:t>
            </w:r>
          </w:p>
        </w:tc>
        <w:tc>
          <w:tcPr>
            <w:tcW w:w="1244" w:type="dxa"/>
            <w:vAlign w:val="center"/>
          </w:tcPr>
          <w:p w:rsidR="00A3344E" w:rsidP="00896173" w:rsidRDefault="00A3344E" w14:paraId="774A078F" w14:textId="77777777">
            <w:pPr>
              <w:keepNext/>
              <w:ind w:left="-105" w:leftChars="-50" w:right="-105" w:rightChars="-50" w:firstLine="0" w:firstLineChars="0"/>
              <w:jc w:val="center"/>
            </w:pPr>
            <w:r>
              <w:t xml:space="preserve">南方医科大学珠江医院</w:t>
            </w: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2001-07~2005-03</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惠州市仁济医院</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医师</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苏创新</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2005-04~2008-07</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惠州市红十字会丰湖综合门诊部</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医师</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陶尚</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2008-08~2021-12</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惠州市第六人民医院</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医师</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魏明辉</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2014-10-01~2015-10-01</w:t>
            </w:r>
            <w:r>
              <w:br/>
            </w:r>
          </w:p>
        </w:tc>
        <w:tc>
          <w:tcPr>
            <w:tcW w:w="1800" w:type="dxa"/>
            <w:gridSpan w:val="2"/>
          </w:tcPr>
          <w:p w:rsidR="00CB15EF" w:rsidP="00841CCA" w:rsidRDefault="00CB15EF" w14:paraId="319A3042" w14:textId="77777777">
            <w:pPr>
              <w:keepNext/>
              <w:ind w:right="-128" w:rightChars="-61" w:firstLine="0" w:firstLineChars="0"/>
            </w:pPr>
            <w:r>
              <w:t xml:space="preserve">南方医科大学珠江医院</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耳鼻咽喉科</w:t>
            </w:r>
            <w:r>
              <w:br/>
            </w:r>
            <w:r>
              <w:br/>
            </w:r>
          </w:p>
        </w:tc>
        <w:tc>
          <w:tcPr>
            <w:tcW w:w="1260" w:type="dxa"/>
          </w:tcPr>
          <w:p w:rsidR="00CB15EF" w:rsidP="00841CCA" w:rsidRDefault="00CB15EF" w14:paraId="6922066D" w14:textId="77777777">
            <w:pPr>
              <w:keepNext/>
              <w:ind w:left="-50" w:leftChars="-24" w:right="-38" w:rightChars="-18" w:firstLine="0" w:firstLineChars="0"/>
            </w:pPr>
            <w:r>
              <w:t xml:space="preserve">1年</w:t>
            </w:r>
            <w:r>
              <w:br/>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十年来，本人作为耳鼻咽喉头颈外科的业务骨干，协助科主任主持耳鼻咽喉头颈外科医疗、教学、科研、管理及新技术实施等工作，并参与制定科室工作计划及组织实施。任现职期间共带本科室新入职医生10名（期中包括名3硕士研究生及2名副主任医师），本院轮科医生、新毕业生、进修生、基层全科医生20名余。让他们了解耳鼻咽喉头颈外科的基础知识，掌握耳鼻咽喉头颈外科的常规检查的操作及检查检验报告的阅读，掌握耳鼻咽喉头颈外科常见病、多发病的诊治，掌握耳鼻咽喉头颈外科各种急、重症的诊疗方案及紧急抢救措施，以及耳鼻咽喉头颈外科手术的无菌操作及鼻內镜、咽喉内镜、耳内镜和电子显微镜操作技巧。任住院总期间，指导住院医师执行耳鼻咽喉头颈外科各种急重症的诊疗、紧急抢救、急诊手术及院内会诊。现任科室二值并带组，负责院内会诊，指导组织下级医师查房、病历书写、疑难病例分析、术前讨论、手术、新技术的实施及科研等。</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中医耳鼻喉科（中医） 60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2020-08-01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2015-01至2016-05</w:t>
            </w:r>
            <w:r>
              <w:br/>
            </w:r>
            <w:r>
              <w:br/>
            </w:r>
            <w:r>
              <w:br/>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顺尔宁对儿童分泌性中耳炎的影响研究</w:t>
            </w:r>
            <w:r>
              <w:br/>
            </w:r>
            <w:r>
              <w:t xml:space="preserve">编号:惠市科学【2015】106号</w:t>
            </w:r>
            <w:r>
              <w:br/>
            </w:r>
            <w:r>
              <w:br/>
            </w:r>
            <w:r>
              <w:br/>
            </w:r>
            <w:r>
              <w:br/>
            </w:r>
            <w:r>
              <w:br/>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2</w:t>
            </w:r>
            <w:r>
              <w:br/>
            </w:r>
            <w:r>
              <w:br/>
            </w:r>
            <w:r>
              <w:br/>
            </w:r>
            <w:r>
              <w:br/>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20000</w:t>
            </w:r>
            <w:r>
              <w:br/>
            </w:r>
            <w:r>
              <w:br/>
            </w:r>
            <w:r>
              <w:br/>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单位自筹</w:t>
            </w:r>
            <w:r>
              <w:br/>
            </w:r>
            <w:r>
              <w:br/>
            </w:r>
            <w:r>
              <w:br/>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2015-07-29</w:t>
            </w:r>
            <w:r>
              <w:br/>
            </w:r>
            <w:r>
              <w:br/>
            </w:r>
            <w:r>
              <w:br/>
            </w:r>
            <w:r>
              <w:br/>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已结题。顺尔宁治疗儿童分泌性中耳炎有着比较显著的治疗效果，可以明显的缩短病程，副作用少，患儿容易接受，有效的改善患者的听力等临床症状，值得广泛普及。</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2019-03至2019-04</w:t>
            </w:r>
            <w:r>
              <w:br/>
            </w:r>
            <w:r>
              <w:br/>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急性侵袭性真菌性鼻窦炎并发眶内脓肿1例</w:t>
            </w:r>
            <w:r>
              <w:br/>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已完成</w:t>
            </w:r>
            <w:r>
              <w:br/>
            </w:r>
            <w:r>
              <w:br/>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经治疗，患者诉右眼肿胀消减，视物同发病前一样，右侧面部麻木好转，精神、饮食好，睡眠与二便无异常。查体：右眼无肿胀，眼球活动自如，眼压正常，结膜无充血，角膜透明，视物清，右眼下睑切口未见脓性分泌物溢出；右侧鼻腔见少量黄色分泌物。治疗效果：治愈。</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主治及第一责任人</w:t>
            </w:r>
            <w:r>
              <w:br/>
            </w:r>
            <w:r>
              <w:br/>
            </w:r>
            <w:r>
              <w:br/>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内消瘰疬丸及小剂量甲泼尼龙片联合嗓音训练治疗声带小结疗效观察</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1</w:t>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2021-07-10</w:t>
            </w:r>
            <w:r>
              <w:br/>
            </w:r>
            <w:r>
              <w:br/>
            </w:r>
          </w:p>
        </w:tc>
        <w:tc>
          <w:tcPr>
            <w:tcW w:w="1244" w:type="dxa"/>
          </w:tcPr>
          <w:p w:rsidR="00F30EE0" w:rsidP="00754F36" w:rsidRDefault="00F30EE0" w14:paraId="6EE4A7AB" w14:textId="77777777">
            <w:pPr>
              <w:keepNext/>
              <w:ind w:left="-42" w:leftChars="-20" w:firstLine="0" w:firstLineChars="0"/>
              <w:jc w:val="left"/>
            </w:pPr>
            <w:r>
              <w:t xml:space="preserve">海南医学</w:t>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46-1025/R</w:t>
            </w:r>
            <w:r>
              <w:br/>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海南省医学会</w:t>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