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钟品悦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441381198612252123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惠州市第六人民医院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护理学    </w:t>
      </w:r>
      <w:bookmarkEnd w:id="3"/>
      <w:r>
        <w:rPr>
          <w:rFonts w:hint="eastAsia" w:eastAsia="仿宋_GB2312"/>
          <w:sz w:val="30"/>
          <w:u w:val="single"/>
        </w:rPr>
        <w:t>专业</w:t>
      </w:r>
      <w:bookmarkStart w:id="4" w:name="P0_CurrentQualification"/>
      <w:r>
        <w:rPr>
          <w:rFonts w:hint="eastAsia" w:eastAsia="仿宋_GB2312"/>
          <w:sz w:val="24"/>
          <w:u w:val="single"/>
        </w:rPr>
        <w:t xml:space="preserve"> 主管护师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护理学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副主任护师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2023-05-05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钟品悦</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女</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1986-12</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广东惠阳</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extDirection w:val="tbRlV"/>
            <w:vAlign w:val="center"/>
          </w:tcPr>
          <w:p>
            <w:pPr>
              <w:keepNext/>
              <w:spacing w:line="280" w:lineRule="exact"/>
              <w:ind w:firstLine="424"/>
              <w:jc w:val="center"/>
              <w:rPr>
                <w:szCs w:val="21"/>
              </w:rPr>
            </w:pPr>
            <w:r>
              <w:rPr>
                <w:rFonts w:hint="eastAsia"/>
                <w:szCs w:val="21"/>
              </w:rPr>
              <w:t>贴相片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学士</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2010-05-26</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惠州市第六人民医院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护士长 2015-08</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主管护师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2017-5-28</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中华人民共和国人力资源和社会保障部、国家卫生和计划生育委员会</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3796" w:type="dxa"/>
            <w:gridSpan w:val="8"/>
            <w:vAlign w:val="center"/>
          </w:tcPr>
          <w:p>
            <w:pPr>
              <w:keepNext/>
              <w:widowControl/>
              <w:spacing w:line="280" w:lineRule="exact"/>
              <w:ind w:left="-97" w:leftChars="-46" w:right="-716" w:rightChars="-341" w:firstLine="0" w:firstLineChars="0"/>
              <w:jc w:val="left"/>
            </w:pPr>
            <w:r>
              <w:rPr>
                <w:rFonts w:hint="eastAsia"/>
              </w:rPr>
              <w:t xml:space="preserve">现聘任 </w:t>
            </w:r>
            <w:bookmarkStart w:id="23" w:name="P1_AppointmentSpeciality"/>
            <w:r>
              <w:rPr>
                <w:rFonts w:hint="eastAsia"/>
              </w:rPr>
              <w:t>护理学</w:t>
            </w:r>
            <w:bookmarkEnd w:id="23"/>
            <w:r>
              <w:rPr>
                <w:rFonts w:hint="eastAsia"/>
              </w:rPr>
              <w:t>专业（学科）</w:t>
            </w:r>
          </w:p>
          <w:p>
            <w:pPr>
              <w:keepNext/>
              <w:widowControl/>
              <w:spacing w:line="280" w:lineRule="exact"/>
              <w:ind w:left="-97" w:leftChars="-46" w:right="-13" w:rightChars="-6" w:firstLine="0" w:firstLineChars="0"/>
              <w:jc w:val="right"/>
            </w:pPr>
            <w:bookmarkStart w:id="24" w:name="P1_AppointmentPosition"/>
            <w:r>
              <w:t>主管护师</w:t>
            </w:r>
            <w:bookmarkEnd w:id="24"/>
            <w:r>
              <w:rPr>
                <w:rFonts w:hint="eastAsia"/>
              </w:rPr>
              <w:t xml:space="preserve"> 职务，累计 </w:t>
            </w:r>
            <w:bookmarkStart w:id="25" w:name="P1_TotalYearOfAppointment"/>
            <w:r>
              <w:rPr>
                <w:rFonts w:hint="eastAsia"/>
              </w:rPr>
              <w:t>5</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12</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广东省护理学会心血管护理专业委员会委员</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心血管内科护理</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护理学专业副主任护师职称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2006-09~2010-07</w:t>
            </w:r>
          </w:p>
        </w:tc>
        <w:tc>
          <w:tcPr>
            <w:tcW w:w="3339" w:type="dxa"/>
            <w:gridSpan w:val="8"/>
            <w:vAlign w:val="center"/>
          </w:tcPr>
          <w:p>
            <w:pPr>
              <w:keepNext/>
              <w:ind w:right="-105" w:rightChars="-50" w:firstLine="0" w:firstLineChars="0"/>
              <w:jc w:val="left"/>
            </w:pPr>
            <w:r>
              <w:t>遵义医学院</w:t>
            </w:r>
          </w:p>
        </w:tc>
        <w:tc>
          <w:tcPr>
            <w:tcW w:w="1457" w:type="dxa"/>
            <w:gridSpan w:val="4"/>
            <w:vAlign w:val="center"/>
          </w:tcPr>
          <w:p>
            <w:pPr>
              <w:keepNext/>
              <w:ind w:left="-105" w:leftChars="-50" w:right="-105" w:rightChars="-50" w:firstLine="0" w:firstLineChars="0"/>
              <w:jc w:val="center"/>
            </w:pPr>
            <w:r>
              <w:t>护理学</w:t>
            </w:r>
          </w:p>
        </w:tc>
        <w:tc>
          <w:tcPr>
            <w:tcW w:w="1280" w:type="dxa"/>
            <w:gridSpan w:val="2"/>
            <w:vAlign w:val="center"/>
          </w:tcPr>
          <w:p>
            <w:pPr>
              <w:keepNext/>
              <w:ind w:left="-105" w:leftChars="-50" w:right="-105" w:rightChars="-50" w:firstLine="0" w:firstLineChars="0"/>
              <w:jc w:val="center"/>
            </w:pPr>
            <w:r>
              <w:t>本科（学士）</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2019-10~2020-01</w:t>
            </w:r>
          </w:p>
        </w:tc>
        <w:tc>
          <w:tcPr>
            <w:tcW w:w="3339" w:type="dxa"/>
            <w:gridSpan w:val="8"/>
            <w:vAlign w:val="center"/>
          </w:tcPr>
          <w:p>
            <w:pPr>
              <w:keepNext/>
              <w:ind w:right="-105" w:rightChars="-50" w:firstLine="0" w:firstLineChars="0"/>
              <w:jc w:val="left"/>
            </w:pPr>
            <w:r>
              <w:t>疼痛专科护士培训班</w:t>
            </w:r>
          </w:p>
        </w:tc>
        <w:tc>
          <w:tcPr>
            <w:tcW w:w="1457" w:type="dxa"/>
            <w:gridSpan w:val="4"/>
            <w:vAlign w:val="center"/>
          </w:tcPr>
          <w:p>
            <w:pPr>
              <w:keepNext/>
              <w:ind w:left="-105" w:leftChars="-50" w:right="-105" w:rightChars="-50" w:firstLine="0" w:firstLineChars="0"/>
              <w:jc w:val="center"/>
            </w:pPr>
            <w:r>
              <w:t>672</w:t>
            </w:r>
          </w:p>
        </w:tc>
        <w:tc>
          <w:tcPr>
            <w:tcW w:w="1280" w:type="dxa"/>
            <w:gridSpan w:val="2"/>
            <w:vAlign w:val="center"/>
          </w:tcPr>
          <w:p>
            <w:pPr>
              <w:keepNext/>
              <w:ind w:left="-105" w:leftChars="-50" w:right="-105" w:rightChars="-50" w:firstLine="0" w:firstLineChars="0"/>
              <w:jc w:val="center"/>
            </w:pPr>
            <w:r>
              <w:t>疼痛专科护士结业证书</w:t>
            </w:r>
          </w:p>
        </w:tc>
        <w:tc>
          <w:tcPr>
            <w:tcW w:w="1244" w:type="dxa"/>
            <w:vAlign w:val="center"/>
          </w:tcPr>
          <w:p>
            <w:pPr>
              <w:keepNext/>
              <w:ind w:left="-105" w:leftChars="-50" w:right="-105" w:rightChars="-50" w:firstLine="0" w:firstLineChars="0"/>
              <w:jc w:val="center"/>
            </w:pPr>
            <w:r>
              <w:t>广东省护理学会疼痛护理专业委员会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2010-06~2015-07</w:t>
            </w:r>
          </w:p>
        </w:tc>
        <w:tc>
          <w:tcPr>
            <w:tcW w:w="4796" w:type="dxa"/>
            <w:gridSpan w:val="12"/>
            <w:vAlign w:val="center"/>
          </w:tcPr>
          <w:p>
            <w:pPr>
              <w:keepNext/>
              <w:ind w:right="-105" w:rightChars="-50" w:firstLine="0" w:firstLineChars="0"/>
              <w:jc w:val="left"/>
            </w:pPr>
            <w:r>
              <w:t>广东省惠州市惠阳区惠州市第六人民医院心血管内科，护理</w:t>
            </w:r>
          </w:p>
        </w:tc>
        <w:tc>
          <w:tcPr>
            <w:tcW w:w="1280" w:type="dxa"/>
            <w:gridSpan w:val="2"/>
            <w:vAlign w:val="center"/>
          </w:tcPr>
          <w:p>
            <w:pPr>
              <w:keepNext/>
              <w:ind w:left="-105" w:leftChars="-50" w:right="-105" w:rightChars="-50" w:firstLine="0" w:firstLineChars="0"/>
              <w:jc w:val="center"/>
            </w:pPr>
            <w:r>
              <w:t>护士</w:t>
            </w:r>
          </w:p>
        </w:tc>
        <w:tc>
          <w:tcPr>
            <w:tcW w:w="1244" w:type="dxa"/>
            <w:vAlign w:val="center"/>
          </w:tcPr>
          <w:p>
            <w:pPr>
              <w:keepNext/>
              <w:ind w:left="-105" w:leftChars="-50" w:right="-105" w:rightChars="-50" w:firstLine="0" w:firstLineChars="0"/>
              <w:jc w:val="center"/>
            </w:pPr>
            <w:r>
              <w:t>黄爱萍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2015-08~2020-09</w:t>
            </w:r>
          </w:p>
        </w:tc>
        <w:tc>
          <w:tcPr>
            <w:tcW w:w="4796" w:type="dxa"/>
            <w:gridSpan w:val="12"/>
            <w:vAlign w:val="center"/>
          </w:tcPr>
          <w:p>
            <w:pPr>
              <w:keepNext/>
              <w:ind w:right="-105" w:rightChars="-50" w:firstLine="0" w:firstLineChars="0"/>
              <w:jc w:val="left"/>
            </w:pPr>
            <w:r>
              <w:t>广东省惠州市惠阳区惠州市第六人民医院康复医学科，护理</w:t>
            </w:r>
          </w:p>
        </w:tc>
        <w:tc>
          <w:tcPr>
            <w:tcW w:w="1280" w:type="dxa"/>
            <w:gridSpan w:val="2"/>
            <w:vAlign w:val="center"/>
          </w:tcPr>
          <w:p>
            <w:pPr>
              <w:keepNext/>
              <w:ind w:left="-105" w:leftChars="-50" w:right="-105" w:rightChars="-50" w:firstLine="0" w:firstLineChars="0"/>
              <w:jc w:val="center"/>
            </w:pPr>
            <w:r>
              <w:t>护士长</w:t>
            </w:r>
          </w:p>
        </w:tc>
        <w:tc>
          <w:tcPr>
            <w:tcW w:w="1244" w:type="dxa"/>
            <w:vAlign w:val="center"/>
          </w:tcPr>
          <w:p>
            <w:pPr>
              <w:keepNext/>
              <w:ind w:left="-105" w:leftChars="-50" w:right="-105" w:rightChars="-50" w:firstLine="0" w:firstLineChars="0"/>
              <w:jc w:val="center"/>
            </w:pPr>
            <w:r>
              <w:t>姚雪莲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2020-10~2022-12</w:t>
            </w:r>
          </w:p>
        </w:tc>
        <w:tc>
          <w:tcPr>
            <w:tcW w:w="4796" w:type="dxa"/>
            <w:gridSpan w:val="12"/>
            <w:vAlign w:val="center"/>
          </w:tcPr>
          <w:p>
            <w:pPr>
              <w:keepNext/>
              <w:ind w:right="-105" w:rightChars="-50" w:firstLine="0" w:firstLineChars="0"/>
              <w:jc w:val="left"/>
            </w:pPr>
            <w:r>
              <w:t>广东省惠州市惠阳区惠州市第六人民医院心血管内科，护理</w:t>
            </w:r>
          </w:p>
        </w:tc>
        <w:tc>
          <w:tcPr>
            <w:tcW w:w="1280" w:type="dxa"/>
            <w:gridSpan w:val="2"/>
            <w:vAlign w:val="center"/>
          </w:tcPr>
          <w:p>
            <w:pPr>
              <w:keepNext/>
              <w:ind w:left="-105" w:leftChars="-50" w:right="-105" w:rightChars="-50" w:firstLine="0" w:firstLineChars="0"/>
              <w:jc w:val="center"/>
            </w:pPr>
            <w:r>
              <w:t>护士长</w:t>
            </w:r>
          </w:p>
        </w:tc>
        <w:tc>
          <w:tcPr>
            <w:tcW w:w="1244" w:type="dxa"/>
            <w:vAlign w:val="center"/>
          </w:tcPr>
          <w:p>
            <w:pPr>
              <w:keepNext/>
              <w:ind w:left="-105" w:leftChars="-50" w:right="-105" w:rightChars="-50" w:firstLine="0" w:firstLineChars="0"/>
              <w:jc w:val="center"/>
            </w:pPr>
            <w:r>
              <w:t>姚雪莲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2012-02-14~2012-06-14</w:t>
            </w:r>
            <w:r>
              <w:br w:type="textWrapping"/>
            </w:r>
          </w:p>
        </w:tc>
        <w:tc>
          <w:tcPr>
            <w:tcW w:w="1800" w:type="dxa"/>
            <w:gridSpan w:val="2"/>
          </w:tcPr>
          <w:p>
            <w:pPr>
              <w:keepNext/>
              <w:ind w:right="-128" w:rightChars="-61" w:firstLine="0" w:firstLineChars="0"/>
            </w:pPr>
            <w:r>
              <w:t>中国广东省深圳市孙逸仙心血管医院</w:t>
            </w:r>
            <w:r>
              <w:br w:type="textWrapping"/>
            </w:r>
          </w:p>
        </w:tc>
        <w:tc>
          <w:tcPr>
            <w:tcW w:w="4500" w:type="dxa"/>
            <w:gridSpan w:val="6"/>
          </w:tcPr>
          <w:p>
            <w:pPr>
              <w:keepNext/>
              <w:ind w:left="2" w:leftChars="1" w:right="-21" w:rightChars="-10" w:firstLine="0" w:firstLineChars="0"/>
            </w:pPr>
            <w:r>
              <w:t>心内科重症监护</w:t>
            </w:r>
            <w:r>
              <w:br w:type="textWrapping"/>
            </w:r>
            <w:r>
              <w:br w:type="textWrapping"/>
            </w:r>
          </w:p>
        </w:tc>
        <w:tc>
          <w:tcPr>
            <w:tcW w:w="1260" w:type="dxa"/>
          </w:tcPr>
          <w:p>
            <w:pPr>
              <w:keepNext/>
              <w:ind w:left="-50" w:leftChars="-24" w:right="-38" w:rightChars="-18" w:firstLine="0" w:firstLineChars="0"/>
            </w:pPr>
            <w:r>
              <w:t>976</w:t>
            </w:r>
            <w:r>
              <w:br w:type="textWrapping"/>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 xml:space="preserve">   本人是广东省首届疼痛专科护士，任现职期间先后担任康复医学科、心血管内科护士长。经常开展业务学习讲课，指导康复医学科、心血管内科、疼痛专科医护人员的业务培训，带新护士、教轮岗护士及实习护士，2017年6月至2022年12月到康复医学科及心血管内科新护士6人，轮岗护士8人，实习生155人，传授基础护理技术、临床护理技术、急救护理技术，使其掌握康复医学科、心血管内科、疼痛专科常见病、多发病的护理常规，如腰椎间盘突出症、颈椎病、骨盆骨折等康复护理，又如急性心肌梗死、心律失常、心力衰竭等护理常规，并使其在护理文书有了明显的进步，取得较好的教学效果。</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内科护理（护理） 66 分</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2022-07-02</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2020-01至2021-12</w:t>
            </w:r>
            <w:r>
              <w:br w:type="textWrapping"/>
            </w:r>
            <w:r>
              <w:br w:type="textWrapping"/>
            </w:r>
            <w:r>
              <w:br w:type="textWrapping"/>
            </w:r>
            <w:r>
              <w:br w:type="textWrapping"/>
            </w:r>
            <w:r>
              <w:br w:type="textWrapping"/>
            </w:r>
            <w:r>
              <w:br w:type="textWrapping"/>
            </w:r>
            <w:r>
              <w:br w:type="textWrapping"/>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医院-社区-家庭联动机制下脑卒中康复期患者延续护理模式的建立及应用</w:t>
            </w:r>
            <w:r>
              <w:br w:type="textWrapping"/>
            </w:r>
            <w:r>
              <w:t>编号:2020Y334</w:t>
            </w:r>
            <w:r>
              <w:br w:type="textWrapping"/>
            </w:r>
            <w:r>
              <w:br w:type="textWrapping"/>
            </w:r>
            <w:r>
              <w:br w:type="textWrapping"/>
            </w:r>
            <w:r>
              <w:br w:type="textWrapping"/>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第一</w:t>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4</w:t>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自筹</w:t>
            </w:r>
            <w:r>
              <w:br w:type="textWrapping"/>
            </w:r>
            <w:r>
              <w:br w:type="textWrapping"/>
            </w:r>
            <w:r>
              <w:br w:type="textWrapping"/>
            </w:r>
            <w:r>
              <w:br w:type="textWrapping"/>
            </w:r>
            <w:r>
              <w:br w:type="textWrapping"/>
            </w:r>
            <w:r>
              <w:br w:type="textWrapping"/>
            </w:r>
            <w:r>
              <w:br w:type="textWrapping"/>
            </w:r>
            <w:r>
              <w:br w:type="textWrapping"/>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惠州市科学技术局</w:t>
            </w:r>
            <w:r>
              <w:br w:type="textWrapping"/>
            </w:r>
            <w:r>
              <w:t>2020-08-07</w:t>
            </w:r>
            <w:r>
              <w:br w:type="textWrapping"/>
            </w:r>
            <w:r>
              <w:br w:type="textWrapping"/>
            </w:r>
            <w:r>
              <w:br w:type="textWrapping"/>
            </w:r>
            <w:r>
              <w:br w:type="textWrapping"/>
            </w:r>
            <w:r>
              <w:br w:type="textWrapping"/>
            </w:r>
            <w:r>
              <w:br w:type="textWrapping"/>
            </w:r>
            <w:r>
              <w:br w:type="textWrapping"/>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项目完成情况：已结题。效果：改善了脑卒中康复期患者日常生活能力，提升生活质量与满意率，减少并发症与非计划入院率。评价：按规定完成考核目标、主要技术及经济指标。</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2022-07至2022-08</w:t>
            </w:r>
            <w:r>
              <w:br w:type="textWrapping"/>
            </w:r>
            <w:r>
              <w:br w:type="textWrapping"/>
            </w:r>
            <w:r>
              <w:br w:type="textWrapping"/>
            </w:r>
            <w:r>
              <w:br w:type="textWrapping"/>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个案护理</w:t>
            </w:r>
            <w:r>
              <w:br w:type="textWrapping"/>
            </w:r>
            <w:r>
              <w:br w:type="textWrapping"/>
            </w:r>
            <w:r>
              <w:br w:type="textWrapping"/>
            </w:r>
            <w:r>
              <w:br w:type="textWrapping"/>
            </w:r>
            <w:r>
              <w:br w:type="textWrapping"/>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已完成</w:t>
            </w:r>
            <w:r>
              <w:br w:type="textWrapping"/>
            </w:r>
            <w:r>
              <w:br w:type="textWrapping"/>
            </w:r>
            <w:r>
              <w:br w:type="textWrapping"/>
            </w:r>
            <w:r>
              <w:br w:type="textWrapping"/>
            </w:r>
            <w:r>
              <w:br w:type="textWrapping"/>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患者无胸闷、胸痛，无心悸、气促，生命体征平稳，好转出院。知晓PCI术后饮食、运动、服药等相关注意事项，能阐述心衰、心梗的诱因，对我们急救与护理工作满意。</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第一</w:t>
            </w:r>
            <w:r>
              <w:br w:type="textWrapping"/>
            </w:r>
            <w:r>
              <w:br w:type="textWrapping"/>
            </w:r>
            <w:r>
              <w:br w:type="textWrapping"/>
            </w:r>
            <w:r>
              <w:br w:type="textWrapping"/>
            </w:r>
            <w:r>
              <w:br w:type="textWrapping"/>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医院-社区-家庭联动机制下脑卒中康复期患者延续护理模式的建立及应用</w:t>
            </w:r>
            <w:r>
              <w:br w:type="textWrapping"/>
            </w:r>
            <w:r>
              <w:br w:type="textWrapping"/>
            </w:r>
          </w:p>
        </w:tc>
        <w:tc>
          <w:tcPr>
            <w:tcW w:w="904" w:type="dxa"/>
          </w:tcPr>
          <w:p>
            <w:pPr>
              <w:keepNext/>
              <w:ind w:left="-84" w:leftChars="-40" w:right="-105" w:rightChars="-50" w:firstLine="0" w:firstLineChars="0"/>
              <w:jc w:val="left"/>
            </w:pPr>
            <w:r>
              <w:t>第一作者</w:t>
            </w:r>
            <w:r>
              <w:br w:type="textWrapping"/>
            </w:r>
            <w:r>
              <w:br w:type="textWrapping"/>
            </w:r>
            <w:r>
              <w:br w:type="textWrapping"/>
            </w:r>
          </w:p>
        </w:tc>
        <w:tc>
          <w:tcPr>
            <w:tcW w:w="1092" w:type="dxa"/>
          </w:tcPr>
          <w:p>
            <w:pPr>
              <w:keepNext/>
              <w:wordWrap w:val="0"/>
              <w:ind w:left="-84" w:leftChars="-40" w:right="-105" w:rightChars="-50" w:firstLine="0" w:firstLineChars="0"/>
              <w:jc w:val="left"/>
            </w:pPr>
            <w:r>
              <w:t>2021-09-01</w:t>
            </w:r>
            <w:r>
              <w:br w:type="textWrapping"/>
            </w:r>
            <w:r>
              <w:br w:type="textWrapping"/>
            </w:r>
            <w:r>
              <w:br w:type="textWrapping"/>
            </w:r>
          </w:p>
        </w:tc>
        <w:tc>
          <w:tcPr>
            <w:tcW w:w="1244" w:type="dxa"/>
          </w:tcPr>
          <w:p>
            <w:pPr>
              <w:keepNext/>
              <w:ind w:left="-42" w:leftChars="-20" w:firstLine="0" w:firstLineChars="0"/>
              <w:jc w:val="left"/>
            </w:pPr>
            <w:r>
              <w:t>医学美学美容</w:t>
            </w:r>
            <w:r>
              <w:br w:type="textWrapping"/>
            </w:r>
            <w:r>
              <w:br w:type="textWrapping"/>
            </w:r>
          </w:p>
        </w:tc>
        <w:tc>
          <w:tcPr>
            <w:tcW w:w="1121" w:type="dxa"/>
          </w:tcPr>
          <w:p>
            <w:pPr>
              <w:keepNext/>
              <w:wordWrap w:val="0"/>
              <w:ind w:left="-84" w:leftChars="-40" w:right="-105" w:rightChars="-50" w:firstLine="0" w:firstLineChars="0"/>
              <w:jc w:val="left"/>
            </w:pPr>
            <w:r>
              <w:t>61-1231/R</w:t>
            </w:r>
            <w:r>
              <w:br w:type="textWrapping"/>
            </w:r>
            <w:r>
              <w:br w:type="textWrapping"/>
            </w:r>
            <w:r>
              <w:br w:type="textWrapping"/>
            </w:r>
            <w:r>
              <w:br w:type="textWrapping"/>
            </w:r>
          </w:p>
        </w:tc>
        <w:tc>
          <w:tcPr>
            <w:tcW w:w="1400" w:type="dxa"/>
          </w:tcPr>
          <w:p>
            <w:pPr>
              <w:keepNext/>
              <w:ind w:left="-84" w:leftChars="-40" w:right="-105" w:rightChars="-50" w:firstLine="0" w:firstLineChars="0"/>
              <w:jc w:val="left"/>
            </w:pPr>
            <w:r>
              <w:t>陕西省东方美容科技文化研究所</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142A3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jc w:val="center"/>
    </w:pPr>
    <w:rPr>
      <w:b/>
      <w:bCs/>
      <w:spacing w:val="-6"/>
      <w:szCs w:val="21"/>
    </w:rPr>
  </w:style>
  <w:style w:type="paragraph" w:styleId="3">
    <w:name w:val="Body Text Indent"/>
    <w:basedOn w:val="1"/>
    <w:qFormat/>
    <w:uiPriority w:val="0"/>
    <w:pPr>
      <w:ind w:left="480" w:hanging="480" w:hangingChars="200"/>
      <w:jc w:val="left"/>
    </w:pPr>
    <w:rPr>
      <w:rFonts w:eastAsia="楷体_GB2312"/>
      <w:sz w:val="24"/>
      <w:szCs w:val="20"/>
    </w:rPr>
  </w:style>
  <w:style w:type="paragraph" w:styleId="4">
    <w:name w:val="Body Text Indent 2"/>
    <w:basedOn w:val="1"/>
    <w:qFormat/>
    <w:uiPriority w:val="0"/>
    <w:pPr>
      <w:spacing w:line="240" w:lineRule="exact"/>
      <w:ind w:firstLine="420"/>
      <w:jc w:val="left"/>
    </w:pPr>
    <w:rPr>
      <w:rFonts w:eastAsia="楷体_GB2312"/>
      <w:sz w:val="24"/>
      <w:szCs w:val="20"/>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0"/>
  </w:style>
  <w:style w:type="character" w:customStyle="1" w:styleId="11">
    <w:name w:val="页眉 字符"/>
    <w:basedOn w:val="9"/>
    <w:link w:val="7"/>
    <w:qFormat/>
    <w:uiPriority w:val="99"/>
    <w:rPr>
      <w:kern w:val="2"/>
      <w:sz w:val="18"/>
      <w:szCs w:val="18"/>
    </w:rPr>
  </w:style>
  <w:style w:type="character" w:customStyle="1" w:styleId="12">
    <w:name w:val="批注框文本 字符"/>
    <w:basedOn w:val="9"/>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3905</Words>
  <Characters>4173</Characters>
  <Lines>29</Lines>
  <Paragraphs>8</Paragraphs>
  <TotalTime>2930</TotalTime>
  <ScaleCrop>false</ScaleCrop>
  <LinksUpToDate>false</LinksUpToDate>
  <CharactersWithSpaces>4554</CharactersWithSpaces>
  <Application>WPS Office_11.1.0.14309_F1E327BC-269C-435d-A152-05C5408002CA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melody</cp:lastModifiedBy>
  <cp:lastPrinted>2009-03-16T07:48:00Z</cp:lastPrinted>
  <dcterms:modified xsi:type="dcterms:W3CDTF">2023-05-07T07:31:19Z</dcterms:modified>
  <dc:title>广东省专业技术资格评审表</dc:title>
  <cp:revision>225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765EBE4CA7FD4570A4ADAA9BA14A9FB6_13</vt:lpwstr>
  </property>
</Properties>
</file>