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谢光辉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放射科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主任医师  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放射医学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                                    专业技术工作总结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一、基本情况</w:t>
            </w:r>
            <w:r>
              <w:br/>
            </w:r>
            <w:r>
              <w:t xml:space="preserve">    谢光辉，男，1981年3月出生，广东省惠东县人，2005年6月毕业于南方医科大学医学影像学，全日制5年制本科，学士学位。毕业后至今，在惠州市第六人民医院放射科工作，从事放射影像诊断，主要从事CT和MR的影像诊断。2015年12月通过广东省卫生系列高级职称评审委员会评审，具备放射医学副主任医师资格，2016年4月，通过竞争上岗，被医院聘为放射医学副主任医师，担任放射科CT/MR专业组组长、科室教学秘书。2016年10月至12月，在中山大学附属第一医院进修MR诊断。社会团体任职有惠州市医师协会放射科医师分会第一届委员会委员、惠州市医学会放射学分会第四届委员会委员。</w:t>
            </w:r>
            <w:r>
              <w:br/>
            </w:r>
            <w:r>
              <w:t xml:space="preserve">二、医德医风</w:t>
            </w:r>
            <w:r>
              <w:br/>
            </w:r>
            <w:r>
              <w:t xml:space="preserve">    任现职以来，能严格遵守国家宪法和各项法律，贯彻新时代卫生与健康工作方针，能自觉践行“敬佑生命、救死扶伤、甘于奉献、大爱无疆”的职业精神和“珍爱生命、崇尚科学、乐于奉献、团结进取”的广东医生精神，具备良好的政治素质、协作精神、敬业精神和医德医风。身心健康，心理素质良好，能全面履行岗位职责。新冠疫情期间，除了尽力做好自己的本职工作外，随时无条件听从科室、医院的调遣，主动参与政府、医院安排的各项抗疫事务。现职称期间，年度考核均为合格（称职）或以上。</w:t>
            </w:r>
            <w:r>
              <w:br/>
            </w:r>
            <w:r>
              <w:t xml:space="preserve">三、放射医学副主任医师</w:t>
            </w:r>
            <w:r>
              <w:br/>
            </w:r>
            <w:r>
              <w:t xml:space="preserve">    作为放射医学副主任医师，能精通放射医学的基本理论知识与技能，并在中枢神经系统、心血管影像方面有所专长。能深入了解本专业国内外现状及发展趋势，不断吸取新理论、新知识、新技术并用于医疗实践。</w:t>
            </w:r>
            <w:r>
              <w:br/>
            </w:r>
            <w:r>
              <w:t xml:space="preserve">   （一）2016年在中山大学附属第一医院进修期间，认真学习单位没有开展的新技术、新项目，进修回来立刻主持开展MR高分辨增强扫描、MR磁敏感成像、MR乳腺成像、肛瘘的MR检查、直肠癌的MR检查、脑CT灌注成像等多项技术，对医院相关亚专科的发展起了和很大的促进作用。</w:t>
            </w:r>
            <w:r>
              <w:br/>
            </w:r>
            <w:r>
              <w:t xml:space="preserve">   （二）日常工作中，承担大量的审核报告任务，能坚持尽力审好每份报告，避免漏诊、误诊或过诊，能对检查结果的临床价值能做出精准分析，并指导临床应用实践，具备较高的疑难病例分析能力。任现职称近5年以来，年均审核报告约21000份。</w:t>
            </w:r>
            <w:r>
              <w:br/>
            </w:r>
            <w:r>
              <w:t xml:space="preserve">   （三）在放射医学副主任医师任职内，利用自己的休息时间，每周一次，共3个月，按照医院医联体下沉工作安排的有关要求，到惠阳白石医院开展帮扶工作。在支援惠阳白石医院期间，严格遵守惠州市第六人民医院、惠阳白石医院的有关规定，本着相互学习、相互提高的精神，准备充分，工作认真，较好地完成了帮扶工作。</w:t>
            </w:r>
            <w:r>
              <w:br/>
            </w:r>
            <w:r>
              <w:t xml:space="preserve">四、CT/MR专业组组长</w:t>
            </w:r>
            <w:r>
              <w:br/>
            </w:r>
            <w:r>
              <w:t xml:space="preserve">    作为放射科CT/MR专业组组长，主要职责为协助科主任对科室的医疗、教学、科研及行政各项工作进行管理，深知制定规范、建立质控标准、完善精准诊断、提升科室管理等方面的重要性，能积极探索影像高质量发展经验，懂得流程规范和诊断水平的提高尤为关键。</w:t>
            </w:r>
            <w:r>
              <w:br/>
            </w:r>
            <w:r>
              <w:t xml:space="preserve">   （一）亲自负责科室病例随访的总结反馈工作，每个月挑选出漏诊、误诊及疑难病例，查阅资料、文献，组织全科人员读片、学习，认真总结，使科室各级医师的精准诊断能力不断地得到提升。</w:t>
            </w:r>
            <w:r>
              <w:br/>
            </w:r>
            <w:r>
              <w:t xml:space="preserve">   （二）制定每月一次的报告改进建议制度，要求每位审核报告的医生，根据在审核报告过程中遇到的报告医师常犯的错误或易忽略的难点，总结成一篇建议，并组织大家学习，使科室的报告质量得到持续的提高，更加规范。</w:t>
            </w:r>
            <w:r>
              <w:br/>
            </w:r>
            <w:r>
              <w:t xml:space="preserve">   （三）时刻关注行业最新的专家共识、诊疗规范、指南等，并作为依据及时修订科室的相关诊疗规范，使科室的诊疗规范更加科学及与时俱进，能满足临床需求。</w:t>
            </w:r>
            <w:r>
              <w:br/>
            </w:r>
            <w:r>
              <w:t xml:space="preserve">   （四）在2017年1月至2022年12月期间，坚持在科室进行业务小讲课，共30次，每次小讲课精心准备，均有PPT课件，内容涉及基本理论、疑难病例、罕见病例、新技术、本专业前沿知识等，对科室各级专业技术人员的业务能力的提高起来很大的促进作用。</w:t>
            </w:r>
            <w:r>
              <w:br/>
            </w:r>
            <w:r>
              <w:t xml:space="preserve">五、教学秘书</w:t>
            </w:r>
            <w:r>
              <w:br/>
            </w:r>
            <w:r>
              <w:t xml:space="preserve">    作为科室教学秘书，承担科室年轻医师、医院轮转医师的培养任务，及负责下级医院的进修生、各医学院校的实习生带教安排。于2019年参加了全国住院医师规范化培训放射科专业基地骨干师资培训班，取得了师资培训资格证。在日常教学中，我更注重于“授人予渔”，着重培养和提高年轻医师、学生对临床影像（图像）信息识别、分析及与临床相结合的能力，培养其正确的影像诊断工作习惯，提高其书面表达能力及规范影像诊断报告书写能力。任现职称以来，总共指导的年轻医师有6人，带教各类实习生共有40余人。</w:t>
            </w:r>
            <w:r>
              <w:br/>
            </w:r>
            <w:r>
              <w:t xml:space="preserve">六、业绩成果</w:t>
            </w:r>
            <w:r>
              <w:br/>
            </w:r>
            <w:r>
              <w:t xml:space="preserve">    在业绩成果方面，能认真学习国内外本专业的新进展，并积极开展新项目。任现职称期间，主持了惠州市科技项目1项，题目为《全心冠状动脉MR成像技术在冠心病筛查中的临床应用》。全心冠状动脉MR成像，没有电离辐射，无需屏气，无需使用对比剂即可获得清晰的血管图像，可用于肾功能不全及对碘对比剂过敏的患者。另外，冠状动脉MR成像反映的是冠状动脉的自然血流信号而非血管形态变化，避免CTA中因钙化影响导致对结果的误判，故相比其它检查，全心冠状动脉MR成像在诊断冠心病方面具有潜在的优势。研究显示，无对比剂冠状动脉MRA检查在冠心病冠状动脉狭窄方面显示出了较好的可行性及诊断效能，能为冠心病高危人群的筛查提供了新的影像学检查方式，有广阔的临床应用前景。</w:t>
            </w:r>
            <w:r>
              <w:br/>
            </w:r>
            <w:r>
              <w:t xml:space="preserve">七、不足之处及今后努力方向</w:t>
            </w:r>
            <w:r>
              <w:br/>
            </w:r>
            <w:r>
              <w:t xml:space="preserve">    未能积极发表高水平论文，没有向大众普及与医技专业相关的科普文章、音视频、应用程序等且具有重大影响力的作品，是目前最大的不足，这也是下一步要努力的方向之一。另外，下一步的工作重心，是深入研究怎样利用好人工智能、信息化技术等，希望其能提高均质化影像诊断水平、提升常见病、多发病的诊疗能力。</w:t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