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文育英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护理部</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专业技术工作总结</w:t>
            </w:r>
            <w:r>
              <w:br/>
            </w:r>
            <w:r>
              <w:t xml:space="preserve">                                                                        惠州市第六人民医院   文育英</w:t>
            </w:r>
            <w:r>
              <w:br/>
            </w:r>
            <w:r>
              <w:t xml:space="preserve">一、基本情况：</w:t>
            </w:r>
            <w:r>
              <w:br/>
            </w:r>
            <w:r>
              <w:t xml:space="preserve">文育英，本科学历,1991年7月毕业于广东省惠州市卫生学校，同年8月分配到惠州市第六人民医院工作至今，先后在医院内一科、呼吸内分泌科（重症医学科）、儿科（新生儿科）护理工作30年。2012年11月取得副主任护师资格,2013年4月聘为副主任护师。2004年1月至4月到广东省人民医院进修（ICU）护理3个月 ，回来在院领导、科主任的带领下组建呼吸内分泌科（重症医学科）病房，担任护士长职务。2005年9月我被调到儿科担任护士长工作，2020年12月我被任命为妇儿中心片区护士长，对我来说又是人生的一个转折点，意味着更大的压力。下面是我任职副主任护师以来所完成的主要工作。</w:t>
            </w:r>
            <w:r>
              <w:br/>
            </w:r>
            <w:r>
              <w:t xml:space="preserve">二、专业技术工作及取得业绩成果情况</w:t>
            </w:r>
            <w:r>
              <w:br/>
            </w:r>
            <w:r>
              <w:t xml:space="preserve">（一）专业技术工作:</w:t>
            </w:r>
            <w:r>
              <w:br/>
            </w:r>
            <w:r>
              <w:t xml:space="preserve">儿科从我2005年调入儿科的1个病区27张床位至今逐渐扩展至5个病区（儿科一区(NICU)、儿科二区、儿科三区、儿科四区（PICU）、儿科门诊（儿童保健中心）共有160张床位，126名护士，儿科在医院的管理模式特殊5个病区唯设一名护士长，护理队伍年轻化，家长期望值高，护士工作压力大，作为护士长的我深知肩上的重任。</w:t>
            </w:r>
            <w:r>
              <w:br/>
            </w:r>
            <w:r>
              <w:t xml:space="preserve">1.30年来，我积累了丰富的护理实践经验与管理经验，能正确独立解决复杂疑难重大的护理技术问题，处理突发事件的能力较强，参与医院突发事件、突发公共卫生事件的应急处理工作。每年参加临床护理、护理管理、护理教学工作时间在47-50周以上，能独立承担专科护理查房、危重病人查房，每年承担护理查房48次以上，每周三级查房4-5次，参与护理总值每月1-2次，每年承担护理疑难病历讨论36次以上，熟练解决护理专业多学科合作的疑难复杂问题；参与本科室二线、三线值班，负责突发事件、护理投诉纠纷、不良事件处理及全科护理管理工作。</w:t>
            </w:r>
            <w:r>
              <w:br/>
            </w:r>
            <w:r>
              <w:t xml:space="preserve">2.本人具有扎实的内科、儿科临床护理专业技能，精通儿科、新生儿科的常见病多发病的护理，发现问题与处理能力强，能够独立解决疑难、急危重或罕见病等护理问题。熟练掌握心肺复苏术、气管插管/切开的配合与护理、机械通气的护理、中心静脉/PICC导管维护等等难度大风险较高的技术操作，承担院内患儿的护理会诊。在重大疑难病人抢救中，能迅速组织护理团队正确配合医生做好抢救工作，每年指导、参与抢救80次以上。</w:t>
            </w:r>
            <w:r>
              <w:br/>
            </w:r>
            <w:r>
              <w:t xml:space="preserve">3.结合儿科发展需要运用新理念、新知识、新技术带领护理团队开展:新生儿PICC置管术、同步换血疗法、早产儿重力喂养、脑电图功能监测、肺功能检测、经气管插管注入猪肺磷脂治疗新生儿肺透明膜病、开展早产儿鸟巢式护理等等，收到较好的社会效益和经济效益。</w:t>
            </w:r>
            <w:r>
              <w:br/>
            </w:r>
            <w:r>
              <w:t xml:space="preserve">4.2020年1月新型冠状病毒肺炎疫情的到来，本人先后负责组建儿科发热隔离门诊、儿科五区（主要收治疑似新型冠状病毒感染肺炎患儿）、医院妇儿预检分诊等高风险病区的管理，同时参与医院疫情防控督导工作，参与科室疑似病人的救治、转运护理工作和病房的终末消毒工作。2020年1月始至今本人一直积极投身于抗疫一线工作，负责本院疫情防控督导工作，同时兼任惠阳区卫健局院感督导员工作，在惠阳区全员核酸检测工作中起到监管和领队作用并积极参与核酸采样。2022年12月7日始全国疫情放开，我院收治大量确诊新型冠状病毒感染患者，本人深入病房指导护理工作，参与阳性患者的治疗、护理工作。</w:t>
            </w:r>
            <w:r>
              <w:br/>
            </w:r>
            <w:r>
              <w:t xml:space="preserve">5.2020年12月担任妇儿科科护长以来，加强护理管理工作，以医院创建三甲医院为抓手，带领团队不断以质量、安全、管理、绩效、服务等方面落实各项护理工作。</w:t>
            </w:r>
            <w:r>
              <w:br/>
            </w:r>
            <w:r>
              <w:t xml:space="preserve">（二）取得业绩成果情况</w:t>
            </w:r>
            <w:r>
              <w:br/>
            </w:r>
            <w:r>
              <w:t xml:space="preserve">1.积极参加专业知识学习和科研工作，掌握本专科新进展，带领团队开展专科课题研究和撰写论文，作为第一负责人承担惠州市科技局科研课题：《信息支持联合家庭访视对早产儿父母心里影响的研究》于2022年11月23日结题通过验收。省级期刊发表论文3篇，其中与课题相关论文2篇：《微信平台式健康教育在早产儿父母对早产儿疾病的不确定感及照顾能力中的影响》发表于《妇幼护理》2022年9期、《基于早产后母婴分离状态下父母首次家庭参与式护理前后的心里影响》于《母婴世界》2022年26期发表；《急性荨麻疹并发上消化道大出血病人的抢救与护理1例》于《中国保健营养》2013年11期发表；《早产儿的鸟巢式护理》荣获惠州市护理技术创新奖。曾2次指派出香港参观学习，是对我职业生涯最大的鼓舞。</w:t>
            </w:r>
            <w:r>
              <w:br/>
            </w:r>
            <w:r>
              <w:t xml:space="preserve">2.本人因工作积极、成绩突出得到领导及同事的高度认可，于2013、2017年获得惠州市卫生系统“优秀护士长”荣誉；2014、2015、2016、2017、2019、2020年获得惠阳区卫生系统“优秀护士长”荣誉；2013、2014、2018年获得惠阳区“优秀共产党员”荣誉；2014年获得惠阳区妇联“三八红旗手”荣誉；2017年儿科护理团队获得惠州市卫生系统“优秀护理集体”荣誉。</w:t>
            </w:r>
            <w:r>
              <w:br/>
            </w:r>
            <w:r>
              <w:t xml:space="preserve">三、专业特长及经验体会</w:t>
            </w:r>
            <w:r>
              <w:br/>
            </w:r>
            <w:r>
              <w:t xml:space="preserve">1.本人重视教学和科研方面人才培养，做好科室在职、新入职人员、实习护生的培训教育；接收院内护士到PICU、NICU进修培训，制订相应培训计划并落实；担任院内授课每年3-5次。坚持送出去和请进来的学习方式为护士提供学习平台与机会，自2019年起每年举办一期继续教育项目：《儿科护理安全管理及危重症护理新进展培训班》《儿科护理质量安全管理暨三甲医院评审迎评策略》《儿科危重症护理新进展与新生儿院感防控》《新生儿危重症的护理新进展与新生儿复苏技术》。选送上级医院进修共计30多名护士，培养专科护士3人。参加省内外及线上短期培训班的护士每年有20-30人。培养出院内静脉穿刺能手26人，惠州市级静脉穿刺能手3人，解决了全院静脉穿刺难问题。本人为医院培养了4名护士长。</w:t>
            </w:r>
            <w:r>
              <w:br/>
            </w:r>
            <w:r>
              <w:t xml:space="preserve">2. 重视护理质量与安全管理，成立科室质量与安全管理小组，定期对科室质量进行自查分析整改。修订专科制度、流程指引、护理常规、健康教育手册、院科质量检查评价标准等，及时排查护理安全隐患与整改，指导下级护理人员病情观察、风险评估、干预及应急处理的能力。病区开展责任制整体护理及优质护理服务，推动医护一体化、多学科合作等护理新模式。应用管理工具完成项目20余例，如《运用PDCA降低儿科患儿外周静脉留置针回血率》、《运用PDCA降低高渗性药物输液外渗的发生率》、《应用品管圈降低护士针刺伤的发生率》等，得到较好效果并形成标准化推广应用，持续改进护理质量。</w:t>
            </w:r>
            <w:r>
              <w:br/>
            </w:r>
            <w:r>
              <w:t xml:space="preserve">本人热爱护理专业，工作认真负责、任劳任怨、以身作则、身先士卒，关心爱护下属，知人善用，人尽其才，扬长避短，充分挖掘每个护士的“闪光点”，让每个人都能充分发挥自己的作用。多倾听她们的建议及心声，帮助规划职业生涯及解决她们困难。护士长是最基层的管理者，又是护理团队的引路人，不仅要有过硬的专业知识和技能，还要具备良好的管理策略，引领团队砥砺前行。</w:t>
            </w:r>
            <w:r>
              <w:br/>
            </w:r>
            <w:r>
              <w:t xml:space="preserve">四、下一步工作方向：</w:t>
            </w:r>
            <w:r>
              <w:br/>
            </w:r>
            <w:r>
              <w:t xml:space="preserve">对照评审条件，本人符合申报护理学主任护师资格条件，不管能否通过评审，今后我将继续不断提升自己的护理技术和创新能力，特别在妇、产、儿科危重症专科护理工作中，加强对临床护士的培训与指导工作，定期进行职业道德教育，提高护理人员的法律意识、安全意识、服务意识，推动专科护理事业发展，坚持“以人为本、以病人为中心、以质量为核心”的服务理念，适应新时期需要，努力成为我院妇、产、儿科专科护理的带头人。</w:t>
            </w:r>
            <w:r>
              <w:br/>
            </w:r>
            <w:r>
              <w:t xml:space="preserve">在此衷心希望得到各位专家、评委的支持和指正，衷心感谢。</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