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6D01EC" w:rsidRDefault="006D01EC" w14:paraId="67CD76FA" w14:textId="69E0EC82">
      <w:pPr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r w:rsidRPr="006D01EC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>专业技术工作总结</w:t>
      </w:r>
    </w:p>
    <w:p w:rsidR="00A73DBE" w:rsidRDefault="00A73DBE" w14:paraId="505A4537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0"/>
      <w:r w:rsidRPr="00F5232C" w:rsidR="00A30A5D">
        <w:rPr>
          <w:rFonts w:hint="eastAsia" w:ascii="宋体" w:hAnsi="宋体"/>
          <w:bCs/>
          <w:sz w:val="24"/>
        </w:rPr>
        <w:t xml:space="preserve">黄彩红                  </w:t>
      </w:r>
      <w:bookmarkEnd w:id="0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1"/>
      <w:r w:rsidRPr="00F5232C" w:rsidR="007D6A47">
        <w:rPr>
          <w:rFonts w:hint="eastAsia" w:ascii="宋体" w:hAnsi="宋体"/>
          <w:bCs/>
          <w:sz w:val="24"/>
        </w:rPr>
        <w:t xml:space="preserve">普通外科-甲状腺乳腺外科</w:t>
      </w:r>
      <w:bookmarkEnd w:id="1"/>
    </w:p>
    <w:p w:rsidRPr="00F5232C" w:rsidR="00A73DBE" w:rsidRDefault="00A73DBE" w14:paraId="321E2B25" w14:textId="77777777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2"/>
      <w:r w:rsidRPr="00F5232C">
        <w:rPr>
          <w:rFonts w:hint="eastAsia" w:ascii="宋体" w:hAnsi="宋体"/>
          <w:bCs/>
          <w:sz w:val="24"/>
        </w:rPr>
        <w:t xml:space="preserve">副主任护师           </w:t>
      </w:r>
      <w:bookmarkEnd w:id="2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3"/>
      <w:r w:rsidRPr="00F5232C" w:rsidR="007D6A47">
        <w:rPr>
          <w:rFonts w:hint="eastAsia" w:ascii="宋体" w:hAnsi="宋体"/>
          <w:bCs/>
          <w:sz w:val="24"/>
        </w:rPr>
        <w:t xml:space="preserve">护理学</w:t>
      </w:r>
      <w:bookmarkEnd w:id="3"/>
    </w:p>
    <w:tbl>
      <w:tblPr>
        <w:tblW w:w="9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108"/>
      </w:tblGrid>
      <w:tr w:rsidR="00A73DBE" w:rsidTr="00B13614" w14:paraId="5CDA765E" w14:textId="77777777">
        <w:trPr>
          <w:trHeight w:val="12038"/>
        </w:trPr>
        <w:tc>
          <w:tcPr>
            <w:tcW w:w="9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5232C" w:rsidR="00F145A5" w:rsidP="007E38F1" w:rsidRDefault="00F145A5" w14:paraId="4A69EDF4" w14:textId="77777777">
            <w:pPr>
              <w:adjustRightInd w:val="0"/>
              <w:spacing w:line="360" w:lineRule="auto"/>
              <w:rPr>
                <w:rFonts w:ascii="宋体" w:hAnsi="宋体"/>
                <w:sz w:val="24"/>
              </w:rPr>
            </w:pPr>
            <w:bookmarkStart w:name="ProAndTechWorkReport__MultiParag" w:id="4"/>
            <w:r>
              <w:t xml:space="preserve">  本人是惠州市第六人民医院甲状腺乳腺、胸外科一名护理人员，1981年10月出生，1997年考入中山医卫校临床护理专业学习，在学习过程中便知晓护理工作的不易，及便如此，也从不放弃自己最初的选择。2000年7月毕业后就职惠州市惠阳区人民医院普外科、2012年3月根据医院工作安排在儿科担任护理组长，2020年10月担任儿科三区护士长，2022年1月担任甲状腺乳腺、胸外科护士长，参加工作期间不断努力，完善自我修养、提高自身专业知识及技能，2004年3月至2007年3月参加湖北咸宁学院大专班学习并毕业，2008年10月取得护理师职称，  2014年9月惠州市惠阳区人民医院更名为惠州市第六人民医院，在2014年3月至2016年6月参加湖南中医药大学本科班学习并毕业，2015年5月取得主管护理师职称，经过22年的蜕变，我从一个单一的护士慢慢成长为一个具有丰富临床工作经验的护士。</w:t>
            </w:r>
            <w:r>
              <w:br/>
            </w:r>
            <w:r>
              <w:t xml:space="preserve">  一、在政治思想方面：</w:t>
            </w:r>
            <w:r>
              <w:br/>
            </w:r>
            <w:r>
              <w:t xml:space="preserve">  1.工作以来，坚持用正确的世界观、人生观、价值观指导自己的学习、工作和生活实践。认真贯彻执行党的路线、方针、政策，为加快社会主义建设事业认真做好本职工作。工作积极主动，勤奋努力，不畏艰难，尽职尽责，在平凡的工作岗位上作出力所能及的贡献。在工作中遵守医务人员职业道德，做到洁身自好，清正廉洁，做一名人民群众满意的合格的医务工作者。 2020年新冠疫情席卷全国以来，历时3年，而我院在2020年开始进行启动创三甲工作，在2020年10月开始担任儿科护士长职位，在顶着抗疫与创三甲工作的巨大压力下，这3年期间不忘初衷，加班加点，响应医院号召，一边抗疫一边全力以赴的投入到创三甲工作中。</w:t>
            </w:r>
            <w:r>
              <w:br/>
            </w:r>
            <w:r>
              <w:t xml:space="preserve">  二、在临床工作方面：</w:t>
            </w:r>
            <w:r>
              <w:br/>
            </w:r>
            <w:r>
              <w:t xml:space="preserve">  1. 2011年至2013年连续三年评为惠州市静脉神枪手，2015年评为优秀青年，先后被评为惠阳区优秀护士6次，优秀共青团员2次，积极参与科室各类大小抢救、护理查房、疑难病例讨论等护理工作，多次参与手足口病重症患儿的抢救及护理工作，指导下级护士，在护士有疑问及遇到无法解决的问题时，主动给予帮忙。参加院内神枪手值班，为全院解决穿刺难、输液难的问题。参加护理总值排班，参与处理大型爆炸伤突发公共卫生事件一次。参加院级护理质控工作。</w:t>
            </w:r>
            <w:r>
              <w:br/>
            </w:r>
            <w:r>
              <w:t xml:space="preserve">  2.建立儿科护患沟通群，在群里分享儿科疾病护理知识，每月在群内推送2-3篇健康教育内容，并积极未群内患者解答问题，一致的到患儿家属好评。</w:t>
            </w:r>
            <w:r>
              <w:br/>
            </w:r>
            <w:r>
              <w:t xml:space="preserve">  3.修订科科室护理常规，应急预案及护理流程。针对科室反复出现的问题能运用管理工具进行质量改善，2015至2023年，共开展项目管理4项，其中品管圈《降低护士针刺伤发生率》获院级三等奖，《运用PDCA提高住院患者满意度》《运用PDCA提高护士对前五种疾病护理常规知晓率》获得院级优胜奖。</w:t>
            </w:r>
            <w:r>
              <w:br/>
            </w:r>
            <w:r>
              <w:t xml:space="preserve">  4.熟练掌握小儿机械排痰，小儿鼻腔冲洗术，儿童及成人心肺复苏，picc导管及输液港的维护、急危重症患儿的救治及胸外科急危重症患者的抢救工作。积极参加专科继续教育。   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>  三、下一步工作方向：1、全球恶性肿瘤发病率中，乳腺肿瘤居第二位。我国女性恶性肿瘤发病率中,乳腺肿瘤居第一位，随着医学技术的进步,乳腺肿瘤的治疗方法不断发展，患者的生存率逐渐提高。但是因疾病带来的身体和心理上的创伤，常导致患者不能很好的适应和融入生活,给自身和家庭带来很大困扰。因此乳腺肿瘤患者出院后的康复锻炼和生活质量备受关注。我科室2022年成立以来，科室护士年资轻，专科能力薄弱，在近五年规划，准备培养乳腺专科护士一名，肿瘤专科护士一名，本人将在乳腺专科方面深入学习，成为一名乳腺专科护士，不断提高自我转业水平。</w:t>
            </w:r>
            <w:bookmarkEnd w:id="4"/>
          </w:p>
        </w:tc>
      </w:tr>
    </w:tbl>
    <w:p w:rsidR="00A73DBE" w:rsidRDefault="00835027" w14:paraId="43FBCDFD" w14:textId="77777777">
      <w:pPr>
        <w:spacing w:line="400" w:lineRule="exact"/>
        <w:ind w:left="-197" w:leftChars="-95" w:hanging="2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Cs w:val="21"/>
        </w:rPr>
        <w:t>注明：此表</w:t>
      </w:r>
      <w:r w:rsidR="00EC7C81">
        <w:rPr>
          <w:rFonts w:hint="eastAsia" w:ascii="仿宋_GB2312" w:eastAsia="仿宋_GB2312"/>
          <w:szCs w:val="21"/>
        </w:rPr>
        <w:t>内容</w:t>
      </w:r>
      <w:r w:rsidRPr="00EC7C81" w:rsidR="00EC7C81">
        <w:rPr>
          <w:rFonts w:hint="eastAsia" w:ascii="仿宋_GB2312" w:eastAsia="仿宋_GB2312"/>
          <w:szCs w:val="21"/>
        </w:rPr>
        <w:t>由申报人在网上申报系统填写保存，由单位生成打印用于公示。</w:t>
      </w:r>
    </w:p>
    <w:sectPr w:rsidR="00A73DBE" w:rsidSect="00BF41BC">
      <w:pgSz w:w="11906" w:h="16838"/>
      <w:pgMar w:top="1440" w:right="1797" w:bottom="56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D3094" w14:textId="77777777" w:rsidR="00FF3353" w:rsidRDefault="00FF3353" w:rsidP="009312A4">
      <w:r>
        <w:separator/>
      </w:r>
    </w:p>
  </w:endnote>
  <w:endnote w:type="continuationSeparator" w:id="0">
    <w:p w14:paraId="3EB1E775" w14:textId="77777777" w:rsidR="00FF3353" w:rsidRDefault="00FF3353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1C8F2" w14:textId="77777777" w:rsidR="00FF3353" w:rsidRDefault="00FF3353" w:rsidP="009312A4">
      <w:r>
        <w:separator/>
      </w:r>
    </w:p>
  </w:footnote>
  <w:footnote w:type="continuationSeparator" w:id="0">
    <w:p w14:paraId="6A202EA7" w14:textId="77777777" w:rsidR="00FF3353" w:rsidRDefault="00FF3353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3JLvjHJj/VQPH16f85+v8qYNmlMx7x9Ztgm07vv6Enhz4obW1moItlWXmuWi8/AEOXw8kPN+eTaKqfDRiIpSsw==" w:salt="DvVzHFSXh1cCZQ3ZPcP0E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34F10"/>
    <w:rsid w:val="000935A9"/>
    <w:rsid w:val="000A6FE9"/>
    <w:rsid w:val="00172A27"/>
    <w:rsid w:val="001D312D"/>
    <w:rsid w:val="00242CA0"/>
    <w:rsid w:val="0025519E"/>
    <w:rsid w:val="002A160C"/>
    <w:rsid w:val="003379F5"/>
    <w:rsid w:val="003949F1"/>
    <w:rsid w:val="003C5111"/>
    <w:rsid w:val="005C7A10"/>
    <w:rsid w:val="0060341E"/>
    <w:rsid w:val="00687112"/>
    <w:rsid w:val="00692F96"/>
    <w:rsid w:val="006D01EC"/>
    <w:rsid w:val="00743BE7"/>
    <w:rsid w:val="007A0DFE"/>
    <w:rsid w:val="007B432B"/>
    <w:rsid w:val="007D6A47"/>
    <w:rsid w:val="007E1C7B"/>
    <w:rsid w:val="007E2818"/>
    <w:rsid w:val="007E38F1"/>
    <w:rsid w:val="00835027"/>
    <w:rsid w:val="009312A4"/>
    <w:rsid w:val="009B0494"/>
    <w:rsid w:val="00A30A5D"/>
    <w:rsid w:val="00A314AA"/>
    <w:rsid w:val="00A73DBE"/>
    <w:rsid w:val="00A904F4"/>
    <w:rsid w:val="00B13614"/>
    <w:rsid w:val="00BF41BC"/>
    <w:rsid w:val="00BF5D34"/>
    <w:rsid w:val="00C53752"/>
    <w:rsid w:val="00CA613E"/>
    <w:rsid w:val="00CE6A0B"/>
    <w:rsid w:val="00DF2C2F"/>
    <w:rsid w:val="00E04AE5"/>
    <w:rsid w:val="00E72E11"/>
    <w:rsid w:val="00EB7F18"/>
    <w:rsid w:val="00EC7C81"/>
    <w:rsid w:val="00EF2E37"/>
    <w:rsid w:val="00F010D1"/>
    <w:rsid w:val="00F145A5"/>
    <w:rsid w:val="00F216CB"/>
    <w:rsid w:val="00F5232C"/>
    <w:rsid w:val="00FF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54D4676F"/>
  <w15:docId w15:val="{CDA7BD41-B66C-4702-BE5D-513299958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</Words>
  <Characters>104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19</cp:revision>
  <cp:lastPrinted>2015-08-11T07:49:00Z</cp:lastPrinted>
  <dcterms:created xsi:type="dcterms:W3CDTF">2017-08-01T09:30:00Z</dcterms:created>
  <dcterms:modified xsi:type="dcterms:W3CDTF">2022-04-15T08:13:00Z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