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王伟钦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康复医学科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中医内科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                                               专业技术工作总结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本人，王伟钦，自2011年广州中医药大学本科学历，中医学五年制专业，2011年8月参加工作至今，2017年6月1日在惠阳区人民医院（现惠州市第六人民医院）评聘为中医内科学主治中医师，任职于康复医学科主治中医师，对康复科常见病、多发病有比较熟悉的诊断与治疗，尤其是颈椎病、腰椎间盘突出症、骨质疏松症、脑梗死恢复期、脑出血恢复期、痛风性关节炎、骨质疏松、骨关节炎、颈椎病、腰椎间盘突出、肩周炎等常见痛症等诊治有独特见解；具备扎实的中医学理论知识和丰富的临床经验。在工作中，我一直坚持学习和实践相结合，不断提高自己的专业技术水平。下面我从专业技术角度对多年工作做一次全面总结:</w:t>
            </w:r>
            <w:r>
              <w:br/>
            </w:r>
            <w:r>
              <w:t xml:space="preserve">    一、不忘初心，医者仁心</w:t>
            </w:r>
            <w:r>
              <w:br/>
            </w:r>
            <w:r>
              <w:t xml:space="preserve">    坚持和践行全心全意为人民服务的宗旨，以医师行为规范准则为准绳，谨记十八项核心医疗制度，善待每一位病人，把爱心、责任心、同情心融合到自己日常医疗工作中。   </w:t>
            </w:r>
            <w:r>
              <w:br/>
            </w:r>
            <w:r>
              <w:t xml:space="preserve">    二、不断进修，提升能力</w:t>
            </w:r>
            <w:r>
              <w:br/>
            </w:r>
            <w:r>
              <w:t xml:space="preserve">    从广州中医药大学中医学专业毕业参加工作后，天天与病人打交道，深感作为医生的责任重大，同时也清楚认识专业理论知识和技能提高的重要性。在拓宽专业技能学习方面，也从不懈怠。2016年7月至2016年12月，我在中山大学附属第三医院完成康复医学，神经康复方向进修，获得了当年优秀进修生的荣誉称号，2021年取得BLS急救证书，2019年9月至2020年9月在惠阳区中医院参加中医全科医生转岗培训，顺利取得全科医生转岗培训合格证书。</w:t>
            </w:r>
            <w:r>
              <w:br/>
            </w:r>
            <w:r>
              <w:t xml:space="preserve">    学习贵在坚持。日常，我会订阅医学书刊及杂志，及时了解和学习前沿新知识、新技术及发展趋势。在规范诊治方面，我注重工作指南的学习，如脑梗死康复治疗指南、脑出血康复治疗指南、颈椎病康复治疗、腰椎间盘突出症康复治疗指南等。积极参加各类继续教育学习、院内外举办的学术会议，如医院组织的视频教程学习、院感防控知识学习、惠州市康复医学年会等。</w:t>
            </w:r>
            <w:r>
              <w:br/>
            </w:r>
            <w:r>
              <w:t xml:space="preserve">     三、业务能力方面</w:t>
            </w:r>
            <w:r>
              <w:br/>
            </w:r>
            <w:r>
              <w:t xml:space="preserve">    本人在惠州市第六人民医院康复医学科和发热门诊从事临床工作。中医、西医虽然理论体系不同，各有长处、各有千秋，不能相互攻击其短，而应该取长补短。一个好的中医，应在学习中医同时，不断学习现代医学，为中医学服务，提高临床疗效，我在临床工作中，主要从事中医内科方面的诊疗工作。在临床实践中，我注重细节，严谨治疗，熟练掌握了中医基本理论和诊断方法，并能够熟练运用中医药治疗各种疾病。我在临床实践中积累了丰富的经验，对多种疾病的诊治和预防有着深入的研究和探讨。行医以来严格遵循临床诊疗和技术规范，因病施治，规范用药；熟练掌握康复科常见病、多发病有比较熟悉的诊断与治疗，尤其是颈椎病、腰椎间盘突出症、骨质疏松症、脑梗死恢复期、脑出血恢复期、痛风性关节炎、骨质疏松、骨关节炎、颈椎病、腰椎间盘突出、肩周炎等常见痛症等诊治有独特见解。熟练掌握如针灸、推拿、手法复位等技术操作，能熟练掌握常用康复理疗机器的使用，如电脑中频脉冲治疗仪、超短波、红光治疗仪等康复仪器。每年均圆满完成各项工作任务，医德医风考核、年度考核合格。</w:t>
            </w:r>
            <w:r>
              <w:br/>
            </w:r>
            <w:r>
              <w:t xml:space="preserve">    四、学术成果方面</w:t>
            </w:r>
            <w:r>
              <w:br/>
            </w:r>
            <w:r>
              <w:t xml:space="preserve">    任主治医师以来，我一边扎实开展临床工作,一边对临床工作中发现新方法、经验及时进行总结，在统计源期刊及核心期刊发表论文共5篇，2018年参与市级课题《基于肌电变化评估肾着汤对腰椎间盘突出症腰背伸肌群功能的影响》，排名第二，负责该课题的病例收集、统计分析、论文发表等主要工作，表现优秀。近年发表论文5篇（第一作者）。分别是。①2017年09期发表《云南中医中药杂志》的论文《左金丸合丹栀逍遥散治疗肝胃郁热型胃溃疡48例临床观察》，②2017年11期发表《实用中医药杂志 》的论文，《中西医结合治疗慢性心力衰竭临床观察》，③2020年第04期。发于《临床普外科电子杂志》的论文《 益气活血通络方联合康复训练治疗中风后遗症的疗效评》，④2021年08期发表《实用中医药杂志》的论文《针灸推拿结合康复训练治疗中风后遗症临床观察》。2021年7期在《实用中医药杂志》发表论文《中医康复治疗神经根型颈椎病临床观察》。</w:t>
            </w:r>
            <w:r>
              <w:br/>
            </w:r>
            <w:r>
              <w:t xml:space="preserve">    五、带教方面</w:t>
            </w:r>
            <w:r>
              <w:br/>
            </w:r>
            <w:r>
              <w:t xml:space="preserve">    在教学方面，我积极参与教学活动、积极配合医院工作安排，在2017年至2021年担任康复科教学秘书，具有指导下级医师及进修医师开展康复科、中医科临床及科研工作能力，组织科室市级继续教育项目2次，分别是2018年骨质疏松学习班，2020年10月埋针疗法学习班，注重培养学生的中医学理论和实践能力，教授下一级医师，每年带教进修医师、转岗医师、实习医生至少2名，指导下级医生的日常诊疗活动和实践操作技术，帮助他们提高自己的知识水平和诊疗能力，并培养良好的医德医风。同时也适时开展院内专题授课多次。另一方面，积极服务基层，多次到医院医联体单位行义诊服务。</w:t>
            </w:r>
            <w:r>
              <w:br/>
            </w:r>
            <w:r>
              <w:t xml:space="preserve">   综上,本人在政治思想、专业能力、业务水平、学术成果、培养人才、继续教育、任职年限综上所述，我在中医内科专业方面具备扎实的理论基础、丰富的临床经验、较高的科研水平和教学能力等方面已经具备了晋升副主任医师资格,评聘后,本人将更好努力做好各项工作,为病人的健康和医学事业的发展做出更大的贡献!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