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黄嫩瑜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妇科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副主任护师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护理学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  一、基本情况：</w:t>
            </w:r>
            <w:r>
              <w:br/>
            </w:r>
            <w:r>
              <w:t xml:space="preserve">    黄嫩瑜，女，汉族，1978年10月出生，1997年6月毕业于广东省惠州市卫生学校护理专业，同年就职于惠州市第六人民医院。2012年取得主管护师资格，学历：本科，2017年7月任妇科护士长至今。本人在临床一线从事护理工作25年，具有扎实的理论知识及较强的护理实践能力，有6年护士长工作经历，积累了丰富的临床经验及护理管理经验。</w:t>
            </w:r>
            <w:r>
              <w:br/>
            </w:r>
            <w:r>
              <w:t xml:space="preserve">    二、从事专业技术工作及取得业绩成果情况：</w:t>
            </w:r>
            <w:r>
              <w:br/>
            </w:r>
            <w:r>
              <w:t xml:space="preserve">    本人2012年取得主管护师资格，时任妇科责任组长。任职期间，本人着力提升个人整体素质，加强个人的专科技能培训和应急处理综合能力训练，特别是危重患者病情变化观察、各项专科技能及抢救定位管理的培训和演练，以提高病情观察能力以及处理突发事件的应变能力，从而提高危重患者的抢救成功率。积极参加院内举办的各类竞赛活动，2014年参加院内静脉输液技术能手“神枪手”比赛，获得三级“神枪手”的称号，一直参与院内“神枪手”的值班解决院内患者穿刺难的问题，同时积极解决护理业务上的疑难问题，参与急危重、疑难病人的抢救工作。本人能熟练掌握妇科常见病、多发病专科护理常规，掌握病情观察要点、危重病人抢救程序、心电监护、除颤仪、输液泵、注射泵、心电图、吸痰等急救技术。对妇科急性大出血的紧急处理、宫颈癌、卵巢癌、子宫内膜癌等癌症患者淋巴清扫术围手术期的护理、化疗药物的配置、PICC、CVC的维护、静脉穿刺、CVP监测等等有着丰富的临床经验。</w:t>
            </w:r>
            <w:r>
              <w:br/>
            </w:r>
            <w:r>
              <w:t xml:space="preserve">    本人于2017年7月被任命为妇科护士长，负责妇科病区及门诊人流室的护理管理工作。任职期间能认真履行护士长职责。任职期间积极配合护理部：①做好病房环境管理、安全管理；做好药品、急救药品、化疗药品的管理；病房仪器设备管理；建立落实消毒隔离和标准预防制度，落实手卫生，有效防止医院内感染；做好医疗废物分类收集管理。每年根据科室脆弱性分析，制订科室前五位应急预案的演练，有效应对突发事件。②做好患者管理落实三级护理查房，解决患者疑难护理问题，及时发现患者潜在的护理风险，科室建立质量安全管理小组，运用PDCA等护理管理工具持续质量改进。③做好护理人力资源管理，按照能及对应、均衡连续、责任对等弹性的排班原则。④建立持续的临床护理教育模式，建立终身学习的团队文化，建立长效的科室业务学习制度，根据护理部提供的平台运用护理助手进行培训考核，充分利用护士工作外空余时间能随时进行学习，减少在医院的时间，做到工作生活两不误。⑤积极参加护理业务查房，解决临床护理问题，听取一线护士心声。⑥每月组织科内疑难病例讨论一次。⑦提供优质的护理服务，2021年积极配合护理部做好百日优质活动护理服务竞赛，经过科室全体医护的共同努力荣获三等奖。</w:t>
            </w:r>
            <w:r>
              <w:br/>
            </w:r>
            <w:r>
              <w:t xml:space="preserve">    本人善于学习先进的质量管理工具，运用管理工具解决科室存在的护理问题，2019年的《运用PDCA提高妇科住院患者健康宣教率》、2020年的《运用PDCA提高妇科患者出院后康复知识知晓率》及2021年的《运用PDCA提高妇科手术患者早期下床活动执行率》均荣获院级年度质量管理项目竞赛三等奖。</w:t>
            </w:r>
            <w:r>
              <w:br/>
            </w:r>
            <w:r>
              <w:t xml:space="preserve">    本人积极撰写论文，于2018年以来共发表了3篇论文，《生物反馈电刺激对女性产后盆底功能恢复的影响》于2018年在《内科》2018年04期发表；《经脐单孔腹腔镜下子宫全切除术临床护理》于2019年在《中国卫生标准管理》2019年15期发表；《持续性护理干预在切口妊娠病人切口康复中的应用效果研究》于2018年在《全科护理》2018年27期发表。</w:t>
            </w:r>
            <w:r>
              <w:br/>
            </w:r>
            <w:r>
              <w:t xml:space="preserve">    具有较强的科研能力，科研水平不断提高，科研成绩显著，2016年5月6日作为项目第三人申报项目课题《生物反馈电刺激锻炼盆底肌对产后女性盆底功能恢复的研究》在惠州市科技局申报成功，并于2018年8月31日结题。2020年4月作为项目负责人申报项目课题《临床护理路径在基层医院高龄经产妇妊娠管理中的作用研究》在惠州市科技局申报成功，并于2022年6月30日顺利结题。</w:t>
            </w:r>
            <w:r>
              <w:br/>
            </w:r>
            <w:r>
              <w:t xml:space="preserve">   三、专业特长及经验体会：</w:t>
            </w:r>
            <w:r>
              <w:br/>
            </w:r>
            <w:r>
              <w:t xml:space="preserve">    本人爱岗敬业，努力工作，积极参加广东省护理管理干部培训班及其他专科培训班，提高自已的业务及管理能力，利用管理工具解决护理问题，对质量管理工具PDCA、QCC的运用能熟练掌握。</w:t>
            </w:r>
            <w:r>
              <w:br/>
            </w:r>
            <w:r>
              <w:t xml:space="preserve">四、下一步努力方向：</w:t>
            </w:r>
            <w:r>
              <w:br/>
            </w:r>
            <w:r>
              <w:t xml:space="preserve">   今后本人将继续努力学习和钻研业务知识，不断提升自己的护理技术和创新能力，积累经验应用于工作实践中，更好地为病人服务。积极参加专科学术会议、讲座，吸收各种新知识、新理论、新技术、新方法，不断充实自已的专业知识，提高专科能力，努力成为我院内科护理专业带头人。同时注重收集临床资料、总结护理经验，在科研立项方面取得更大突破。在今后的工作中，将继续坚持勇于担当、无私奉献的精神，贯彻“以病人为中心，以质量为核心”的服务理念，全心全意为促进病人健康服务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