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罗丽芳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妇科</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副主任医师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妇产科</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    本人罗丽芳，女，1986年9月出生，本科学历，学士学位，主治医师，中共党员，2016年5月取得妇产科主治医师资格。2012年来院后一直从事妇产科临床医疗及担任部分教学工作，自任现职以来，始终严格要求自己，工作积极肯干，听从领导，服从分配，以良好的医德、医风、熟练的操作技能和较高的专业技术技术水平为人民服务。较好的完成各项工作。</w:t>
            </w:r>
            <w:r>
              <w:br/>
            </w:r>
            <w:r>
              <w:t xml:space="preserve">    一、思想政治：遵纪守法、热爱祖国、拥护中国共产党、热爱人民，恪守职业道德，遵守各项医院规章制度，认真履行岗位职责，不断学习，全心全意为人民服务，无一违法违纪行为，从未发生过医疗差错事故。</w:t>
            </w:r>
            <w:r>
              <w:br/>
            </w:r>
            <w:r>
              <w:t xml:space="preserve">   二、业务水平及科研成果：</w:t>
            </w:r>
            <w:r>
              <w:br/>
            </w:r>
            <w:r>
              <w:t xml:space="preserve">     （一）熟练掌握妇产科各种常见病、多发病及各种疑难危重症的诊治；能独立开展宫颈活检、宫颈锥切、阴道外阴良性肿瘤切除术；腹式或腹腔镜下异位妊娠手术、子宫良性肿瘤切除、卵巢良性肿瘤切除、附件切除术；宫腔镜下子宫内膜病损切除及宫腔粘连分离术；在上级医师指导下，能完成腹式或腹腔镜全子宫切除术。认真、及时并保质保量完成各项医疗文书的书写，无乙级、丙级病历发生，2020年获得医院优秀病历三等奖荣誉。2022年5月至11月担任科室医疗组长，在科主任领导下，指导小组内各项医疗技术工作的开展，带领下级医师很好地完成各项医疗任务。</w:t>
            </w:r>
            <w:r>
              <w:br/>
            </w:r>
            <w:r>
              <w:t xml:space="preserve">     （二）积极参与科室继续教育项目及新技术、新项目，2017年5月27日协助科主任成功举办市级继续教育项目《妇科内分泌学习班》。2017年，在科室主任带领下，我科率先开展经脐单孔腹腔镜技术，手术范围包括：异位妊娠手术、卵巢良性肿瘤、子宫良性肿瘤手术，2018年开展经阴单孔腹腔镜良性疾病术，从举镜开始，认真钻研，在本科医疗器械局限情况下，努力克服与主刀“打架”困境，成为科室“金牌扶镜手”，目前已能独立完成大部分单孔腹腔镜良性疾病手术，2019年成为惠州市妇科单孔腹腔镜技术分会第一届委员，为惠州地区单孔事业做出了一定贡献。</w:t>
            </w:r>
            <w:r>
              <w:br/>
            </w:r>
            <w:r>
              <w:t xml:space="preserve">     （三）对妇科急危重症患者及时并有效地处理，取得良好效果。2021年7月10日，当时正值周末班，急诊科送来患者谭某，急诊医师述：突发腹痛2小时，晕厥1次，急诊盆腔CT示盆腔大量积液。立即查看患者：神志清，精神萎靡，皮肤湿冷，脉搏细数，血压74/55mmHg,急诊已开通静脉通道1条，考虑患者休克体征，立即嘱护士开通第二条静脉通道，快速双管补液，吸氧、完善抽血检查（血常规、凝血功能、血HCG等）、备血。同时快速了解病史：患者39岁女性，孕7产3，既往在外院因宫外孕行手术治疗，末次月经：2021年4月下旬，具体不详，平素月经周期40-60天，量偏少，偶有痛经，2天前无诱因出现少量阴道流血，伴下腹胀痛，以为痛经，自行服用止痛药后缓解。2小时前起床时突然出现下腹部疼痛明显，难以忍受，伴肛门坠胀感，大汗淋漓，上洗手间时晕倒，后自行苏醒，随后由家人急诊送入我院急诊科。急诊查CT提示盆腔积液并积血，右侧附件增大。进一步行阴超示宫内未见孕囊，右附件区见混合性包块，腹腔积液。快速查体：双肺呼吸音清，无啰音，心率105次/分，律齐，腹部稍隆，腹肌软，全腹压痛，下腹部明显，反跳痛（+），叩诊浊音，移动性浊音阳性。肠鸣音较弱。妇检：外阴发育正常，阴道见少量血污，宫颈柱状上皮外移轻度，举痛明显，后穹隆饱满，子宫附件触诊不清，压痛、反跳痛明显。经患者知情同意，立即行阴道后穹隆穿刺术，抽出不凝血约10ml,色红。考虑诊断：1、腹痛查因：异位妊娠？黄体破裂？2、失血性休克。立即完善术前准备，通知二值医师及科主任，签署手术同意书，急诊送手术室行腹腔镜探查术（患侧卵巢修补或患侧输卵管切除术），术中见：子宫后位，后壁与直肠、右侧卵巢粘连，右侧输卵管峡部增粗约2*3cm，表面有一破口，大小约1cm,可见血块及绒毛组织，少许活动性出血，左侧输卵管缺如，双侧卵巢外观未见明显异常，腹盆腔积血及血块约2000ml,术中诊断：右侧输卵管峡部妊娠破裂，盆腔炎性疾病后遗症，失血性贫血。与患者家属再次交代病情，行右侧输卵管切除+盆腔粘连松解术，手术顺利，术中输注悬浮红细胞4U，过程顺利，术后予头孢呋辛1.5 bid预防感染及纠正电解质紊乱、止血对症治疗。术后3天，病检回报示右侧输卵管峡部妊娠，患者一般情况好，腹部切口甲级愈合，复查血常规示HGB110g/L，予以办理出院。</w:t>
            </w:r>
            <w:r>
              <w:br/>
            </w:r>
            <w:r>
              <w:t xml:space="preserve">     （四）自聘任主治医师以来，作为科室带教老师及惠州市助理全科医师带教老师，积极参与科室实习生、助理全科医师带教工作，协助科主任做好科室新同事培训工作，2017年获得“优秀带教老师”称号。</w:t>
            </w:r>
            <w:r>
              <w:br/>
            </w:r>
            <w:r>
              <w:t xml:space="preserve">     （五）作为科室不良事件管理员及应急管理员，认真甄别科室不良事件，协助科主任做好不良事件分析、整改工作，制定科室各种应急预案，定期开展各种应急培训演练，连续两年获得科室先进个人，2019年获医院“十佳青年”称号。2020年初新冠病毒疫情爆发，2020年3月起兼任科室健康管理员至今，主动掌握科室人员健康状况，协助医院抗疫管理小组及时识别疫情风险，积极参与全区全员核酸采集及疫苗保障相关工作，2021年5月在院务会议受到院长点名表扬及绩效奖励,2022年12月疫情全面放开期间，积极参加抗疫一线工作，积极参与救治新冠病毒感染患者。</w:t>
            </w:r>
            <w:r>
              <w:br/>
            </w:r>
            <w:r>
              <w:t xml:space="preserve">     （六）对宫腔镜技术有极大热忱，2022年1月至3月在广州市第一人民医院师从张浩教授学习阴道内镜下宫内疾病诊治，阴道内镜技术，免扩宫，减少扩宫时患者不适感，最大程度避免医源性宫颈松弛，目前能独立开展宫腔镜下各种操作及手术，对宫腔镜下宫腔粘连分离术有独到见解，对多例宫腔粘连患者观察发现，宫腔镜下宫腔粘连术后联合使用宫腔球囊置入或“宫腔用透明质酸钠凝胶”及使用人工周期调经治疗效果良好。</w:t>
            </w:r>
            <w:r>
              <w:br/>
            </w:r>
            <w:r>
              <w:t xml:space="preserve">     （七）任职期间，在省级以上刊物发表论文，其中第一作者3篇，第二作者1篇，第三作者4篇。2018年参与市级课题《经脐单孔腹腔镜与传统腹腔镜对于妇科手术后的疼痛对比》的研究，为第二责任人，协助负责人认真完成资料收集，课题于2020年5月结题，效果良好。</w:t>
            </w:r>
            <w:r>
              <w:br/>
            </w:r>
            <w:r>
              <w:t xml:space="preserve">   三、下一步工作方向</w:t>
            </w:r>
            <w:r>
              <w:br/>
            </w:r>
            <w:r>
              <w:t xml:space="preserve">      接下来努力做好病房工作时，将积极配合科主任大力开展门诊宫腔镜，将阴道内镜技术广泛应用于本科宫腔镜手术，协助科主任做好下级医师的指导工作，急病人之所急，想病人之所想，最大程度为惠阳人民谋福利。</w:t>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