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陈宇翔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急诊医学科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副主任医师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普通内科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    本人陈宇翔，本科学历，从事急诊医生岗位二十年余。于1998年参加工作以来，从事急诊医生岗位二十余年。2014年取得主治医师职称，现为急诊医学科高年资主治医师。一直在急诊医学科临床工作，参加院前急救，院内急救工作，平时认真学习业务知识，系统掌握内科危急重症基础理论和专业知识，对急诊科危重病例问题，能独立处理。</w:t>
            </w:r>
            <w:r>
              <w:br/>
            </w:r>
            <w:r>
              <w:t xml:space="preserve">   我秉承“白求恩”的医学奉献精神，在平凡的工作岗位上，忠于职守，默默奉献。从业以来无一例医疗差错事故，平和诚恳的工作态度，对技术精益求精。在政治思想方面，始终坚持党的路线、方针、政策，认真学习马列主义、毛泽东思想和邓小平理论等重要思想，始终坚持全心全意为人民服务的主导思想，坚持改革、发展和进步，不断提高自己的政治理论水平。积极参加各项政治活动、维护领导、团结同志，具有良好的职业道德和敬业精神，工作任劳任怨、呕心沥血。在工作期间，积极围绕急诊科急救工作，以提高管理水平和业务能力为前提，以增强理论知识和提高业务技能为基础，坚持走临床和社会工作相结合的道路。医德医风方面作为一名医务人员，始终铭记健康所系、性命相托的誓言。在执业中，严格遵守司法、律例及医疗核心制度，遵守技巧操作规范。不用职务之便谋取私利，不做损害患者好处的事情。关切、爱护、尊重患者，尽职尽责为患者办事。</w:t>
            </w:r>
            <w:r>
              <w:br/>
            </w:r>
            <w:r>
              <w:t xml:space="preserve">   专业技术工作：从事急诊科专业20多年，能独立熟练诊治急诊科常见病及多发病，独立完成科室的会诊。熟练诊治以下病种：1、急性心肌梗死诊治2、急性心力衰竭急救3、急性脑卒中4、急性呼吸衰竭急救5、急性上消化道出血6、过敏性休克处置7、急诊心跳呼吸骤停抢救。20多年来主诊或者参与抢救急诊危重病人数百人次。作为科室高年资主治医师，带教大部分近年来新入职的医师和进修生，作为教学医院的带教老师，经常性带教本科及大专学历的实习生。</w:t>
            </w:r>
            <w:r>
              <w:br/>
            </w:r>
            <w:r>
              <w:t xml:space="preserve">    积极主动学习本专业前沿知识，通过医院网上图书馆及专业学术期刊、权威医学专家工作团队的微信公众号等，及时获取急诊医学科近三年国家卫健委、中华医学会新发布的指南规范新指南新共识，例如1.成人心脏骤停后综合征诊断和治疗中国急诊专家共识2.心房颤动基层合理用药指南，3.急性心力衰竭中国急诊管理指南。4.慢性肺源性心脏病基层合理用药指南，5、急性缺血性脑卒中侧支循环评估与干预中国急诊专家共识，6、急性肺栓塞多学科团队救治中国专家共识。自费购买网络学习资料课程。利用点滴时间学习全国性或区域性的学术会议直播，及时吸取医学大咖们的专业精髓及宝贵经验。</w:t>
            </w:r>
            <w:r>
              <w:br/>
            </w:r>
            <w:r>
              <w:t xml:space="preserve">    近三年积极参与新冠救治工作、参加三甲的评审工作。新冠疫情席卷全球，随着常态化的疫情防控。至2022年12月7日下发了"优化落实疫情防控新十条"以来。全国各地医院便进入了与"狼"共舞的局面。急诊医学科首当其冲，作为急诊医学科的医生，迎来一场前所未有的挑战。面对着每日剧增的就诊量（平时就诊量：500人次／天，上升到1000人次／天），危重患者比例上升。在人员缺乏、物资缺乏、设备缺乏的状况下。我无所畏惧，不分日夜参与了危重患者的抢救，协调住院床位等。那段艰难时期，咬紧牙关，全力以赴，渡过难关。</w:t>
            </w:r>
            <w:r>
              <w:br/>
            </w:r>
            <w:r>
              <w:t xml:space="preserve">    迎接创三甲医院，能严格遵守医院的各项规章制度，紧跟医院建设三甲医院的步伐，加强科室管理，紧跟发展形势，持续改进医疗质量、安全和管理，加强急诊队伍建设和稳定。高度重视科室管理，按照医院管理制度和科室的实际情况，制订了各种规章制度、核心医疗原则、各种工作流程、抢救流程。认真学习医疗各种急救流程，逐步建立健全质量控制流程，做到管理制度化、工作程序化。加强与各临床科室联系，下到临床各科学习，并认真听取各科室反馈意见，发现问题及时分析讨论、进行整改。进一步完善院前急救、院内急救衔接机制，保证"胸痛、脑卒中绿色通道"的畅通，全面提高应急救治能力。</w:t>
            </w:r>
            <w:r>
              <w:br/>
            </w:r>
            <w:r>
              <w:t xml:space="preserve">    进修及荣誉：曾在中山大学附属第一医院短期进修。参与发表论文1篇，参与吉林科学技术出版社著作《急危重症临床救治》编写。   </w:t>
            </w:r>
            <w:r>
              <w:br/>
            </w:r>
            <w:r>
              <w:t xml:space="preserve">    积极参与科室管理：培养团队技术人才结构梯队---将急诊医师分组分梯队：院前组和院后组，以提高团队整体技术水平。改造急诊抢救室和门诊诊室设置，优化救护车设备环境。</w:t>
            </w:r>
            <w:r>
              <w:br/>
            </w:r>
            <w:r>
              <w:t xml:space="preserve">    今后，本人将继续追求学术进步，追求学历的提高，本人将秉承如下精神：救死扶伤的人道主义精神、对医术精益求精的探索精神、对患者全方位的人文精神，继续奋斗在医学的伟大事业上，把救死扶伤作为毕生的追求。</w:t>
            </w:r>
            <w:r>
              <w:br/>
            </w:r>
            <w:r>
              <w:t xml:space="preserve">    </w:t>
            </w:r>
            <w:r>
              <w:br/>
            </w:r>
            <w:r>
              <w:t xml:space="preserve">   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