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严美庭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神经风湿免疫科、发热门诊</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普通内科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本人严美庭，2010年年毕业于广东医学院（现广东医科大学）临床医学专业，本科学历，学士学位，2017年通过普通内科学主治医师中级考试，2017年被聘为内科主治医师，本人从大学毕业后一直于惠州市第六人民医院（前惠州市惠阳区人民医院）内五区（神经内科、风湿免疫科）工作，2022年1月调往发热门诊，任负责人。并于2022年年获得“惠阳优秀科技工作者”、“惠阳医师奖”荣誉称号。</w:t>
            </w:r>
            <w:r>
              <w:br/>
            </w:r>
            <w:r>
              <w:t xml:space="preserve">   当我第一天工作，每天都会在早晨交班前熟悉病人的病历，前一天病人的化验检查结果。在正式查房的时候把这些情况都汇报给上级医师，并搞懂每个疾病的病因、机制、临床表现、实验室检查、治疗及预防等，每天都坚持这样工作，使我很快掌握了神经内科的常见病的诊治。在2013年被派到吉林大学附属第一医院神经内科头颈血管超声科学习经颅多普勒，进修后率先在我院开展经颅多普勒新项目新技术，经颅多普勒作为脑血管病重要辅助检查之一TCD对操作人员有很强的专业性要求，开始的时候尽量建议患者进一步检查，同时做好随访工作。如果结果一致,可验证自己经颅多普勒检测结果,增强学习的自信心; 如果结果不一致,则努力查找原因,明确是否为自身操作技术原因。如为自身原因,则吸取经验教训,在以后工作中尽量避免。周而复始，完成了近万例的操作，目前担任惠州市医学会神经病学分会神经电生理组委员。2019年9月起我科与中山大学附属第三医院神经内科缔结了紧密型医联体，中山大学附属第三医院神经内科医疗护理专家每月定期到我科指导工作，在中山三院胡学强教授、陆正齐教授、彭福华教授、邱伟教授、陈晓红教授、江莹教授等专家的指导下，对神经内科的脑小血管病、穿支动脉粥样硬化性疾病、正常颅压脑积水、脑淀粉样血管病、神经感染性疾病（尤其双峰脑炎及隐球菌脑膜炎患者感染后炎性反应综合征的治疗）、神经免疫性疾病（尤其自身免疫性脑炎、视神经脊髓炎谱系疾病、多发性硬化）均有了新的认识。</w:t>
            </w:r>
            <w:r>
              <w:br/>
            </w:r>
            <w:r>
              <w:t xml:space="preserve">   2022年被医院任命到发热门诊任发热门诊负责人，负责发热门诊全面工作，包括发热患者和黄码、红码、封控区人员的临床救治、筛查新冠肺炎可疑患者和治疗新冠肺炎患者、核酸采样等，个人综合急诊救治能力得到进一步提升。也包括制定发热门诊各项管理制度、院感相关制度，开展岗前培训以及业务学习讲课，包括国家和省下发的新型冠状病毒感染诊疗方案、防控政策组织培训考核以及核酸采样技术要点，务必使医务人员熟练掌握防控方案、诊断标准提高医务人员对新冠肺炎病例发现、报告、隔离、规范化诊疗的水平，重点培训院感相关知识，穿脱防护用品技术，提高个人防护能力，更新对变异株的认识，确保其掌握防护用品选用标准和穿脱流程、消毒技术，均取得较好的教学效果。</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