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钟伟宏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行政办公室</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研究实习员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卫生管理研究</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专业技术工作总结</w:t>
            </w:r>
            <w:r>
              <w:br/>
            </w:r>
            <w:r>
              <w:t xml:space="preserve">申报人：钟伟宏	所在科室：行政办公室</w:t>
            </w:r>
            <w:r>
              <w:br/>
            </w:r>
            <w:r>
              <w:t xml:space="preserve">申报职称：研究实习员	申报专业：卫生管理研究</w:t>
            </w:r>
            <w:r>
              <w:br/>
            </w:r>
            <w:r>
              <w:t xml:space="preserve">一、基本情况</w:t>
            </w:r>
            <w:r>
              <w:br/>
            </w:r>
            <w:r>
              <w:t xml:space="preserve">本人钟伟宏，男，1991年 9月出生，中共党员，2015 年 6月毕业于广东医学院公共事业管理（卫生事业管理方向）专业，大学本科学历，并取得管理学学士学位。2015年 8月至今，本人在惠州市惠阳区的惠州市第六人民医院工作，曾在医院宣教室、三甲办公室、人力资源部、行政办公室任干事，从事医院管理及研究工作 近8年，基本掌握本专业基础理论和专业知识，初步了解本专业领域国内外研究现状和发展趋势，具备从事卫生管理研究工作的能力， 能够胜任基础性工作，现申报卫生管理研究实习员资格评审。</w:t>
            </w:r>
            <w:r>
              <w:br/>
            </w:r>
            <w:r>
              <w:t xml:space="preserve">二、专业技术工作总结</w:t>
            </w:r>
            <w:r>
              <w:br/>
            </w:r>
            <w:r>
              <w:t xml:space="preserve">（一）坚持行政服务于临床的理念，认真履行岗位职责，遵纪守法</w:t>
            </w:r>
            <w:r>
              <w:br/>
            </w:r>
            <w:r>
              <w:t xml:space="preserve">本人在任现职期间，能够做到遵纪守法，爱岗敬业。在岗位中能够切实履行工作岗位职责，团结同事，紧紧围绕行政后勤服务临床一线的理念，不断优化工作流程和工作方式，服务临床、服务一线、服务医务人员。本人能够深入学习专业知识理论，强化专业知识技能，不断提升个人理论知识和工作能力，不断进步，为职工快速、高效的办事，积极为领导排忧解难。本人每年从事专业技术工作超过45周，能全面履行岗位职责。完成具体工作如下：   </w:t>
            </w:r>
            <w:r>
              <w:br/>
            </w:r>
            <w:r>
              <w:t xml:space="preserve">1.在宣传工作方面，在领导的支持和同事的帮助下，能够做好医院对外宣传报道工作，包括微信公众平台宣传和网站宣传等工作，不断提升医院在本区域内的知名度和影响力。</w:t>
            </w:r>
            <w:r>
              <w:br/>
            </w:r>
            <w:r>
              <w:t xml:space="preserve">2.在安全生产方面，能够做到坚持每月组织全院各科室开展安全生产工作检查，坚守安全生产红线，及时发现安全隐患，及时整改。</w:t>
            </w:r>
            <w:r>
              <w:br/>
            </w:r>
            <w:r>
              <w:t xml:space="preserve">3.在三甲创建工作方面，能够熟悉并解读条款，协助科室负责人开展三甲创建工作。作为三甲冲锋队员和内审记录员，积极参加到三甲工作创建工作中，学习先进评审理念并运用到日常工作中，改善工作方式，做到三甲工作日常化、日常工作三甲化、三甲工作常态化。</w:t>
            </w:r>
            <w:r>
              <w:br/>
            </w:r>
            <w:r>
              <w:t xml:space="preserve">4.在三级公立医院绩效考核（国考）方面，本人对照国家三级公立医院绩效考核操作手册，对考核内容涉及的56个指标数据了详细的解读，指导科室开展考评工作。医院国考成绩成绩稳步上升，从2019年的591分上升到2021年的618.4分；排名占比从2019年的72.27%上升到2021年的63.02%，排名稳定在B级区间。</w:t>
            </w:r>
            <w:r>
              <w:br/>
            </w:r>
            <w:r>
              <w:t xml:space="preserve">5.落实决策事项方面，能够尊照医院章程，落实会议决策事项。</w:t>
            </w:r>
            <w:r>
              <w:br/>
            </w:r>
            <w:r>
              <w:t xml:space="preserve">6.在办公设备管理方面，能较好的完成办公设备的采购以及管理，不断提升办公设备维保服务质量、改善服务态度、加快响应速度，办公设备维保服务满意度不断提升。</w:t>
            </w:r>
            <w:r>
              <w:br/>
            </w:r>
            <w:r>
              <w:t xml:space="preserve">7.在科室预算执行方面，能够完成科室每季度预算执行情况分析，严格按照科室预算计划，开展相关工作，控制每项计划支出，做到无预算不支出，不断提高科室预算执行率，提高科室计划工作落实率。</w:t>
            </w:r>
            <w:r>
              <w:br/>
            </w:r>
            <w:r>
              <w:t xml:space="preserve">8.在党建工作方面，积极参加党组织举行的党建活动，包括主题教育活动、党的知识问答活动等，积极参加支部组织生活会。做到天天完成学习强国学习，不断丰富党的理论知识和党的先进性。</w:t>
            </w:r>
            <w:r>
              <w:br/>
            </w:r>
            <w:r>
              <w:t xml:space="preserve">9.在团务工作方面，本人作为医院行政团支部的书记，完成团员团费缴纳、团员关系转移、组织团员开展志愿服务等团支部的相关工作。</w:t>
            </w:r>
            <w:r>
              <w:br/>
            </w:r>
            <w:r>
              <w:t xml:space="preserve">10.本人在工作中勤勤恳恳，踏实肯干，尊重领导、团结同事，在领导和同事的帮助下，各项工作的完成情况均取得良好的效果，获得医院领导和同事的认可及肯定。</w:t>
            </w:r>
            <w:r>
              <w:br/>
            </w:r>
            <w:r>
              <w:t xml:space="preserve">（二）勤于工作，善于研究解决问题，持续提高个人业务能力和医院患者满意度</w:t>
            </w:r>
            <w:r>
              <w:br/>
            </w:r>
            <w:r>
              <w:t xml:space="preserve">基于新形势的三级公立医院绩效考核（国考）下，对医院的患者满意度提出了更高的要求，将患者满意度作为加强内部运行机制改革、促进自身健康发展的有效抓手，有针对性地改进服务，着力构建患者满意度调查长效工作机制，为患者提供人性化服务和人文关怀。从国考启动以来，本人通过将管理相关理论知识及医院实际情况相结合，将满意度研究付诸实践，在服务好临床一线医务人员时，通过总结归纳、原因分析、数据统计进行研究，深入剖析医院现状，探索影响医院门诊患者满意度的主要因素，为医院改善就诊环境、优化门诊架构设置、提高服务水平提供对策。</w:t>
            </w:r>
            <w:r>
              <w:br/>
            </w:r>
            <w:r>
              <w:t xml:space="preserve">（三）积极参加学习培训，不断丰富自己的理论知识，了解专业国内外现状及发展趋势</w:t>
            </w:r>
            <w:r>
              <w:br/>
            </w:r>
            <w:r>
              <w:t xml:space="preserve">本人积极到广州、深圳等地参加三级公立医院绩效考核和医院等级评审培训班、参加应急管理培训班，在提高自身理论水平，拓宽自身眼界，深入学习国内和省内知名专家的管理理念，学习国内优秀医院的经验分享，摆脱思维局限的同时，将学习到的医院三级公立医院绩效考核以及医院等级评审相关的国内外现状及最新发展趋势，与科室同事交流分享，在工作中做到学以致用，改进了自己的工作方式，提高了工作效率，同时为医院三级公立医院绩效考核工作提供新思路。</w:t>
            </w:r>
            <w:r>
              <w:br/>
            </w:r>
            <w:r>
              <w:t xml:space="preserve">（四）参与疫情防控相关工作和方舱医院</w:t>
            </w:r>
            <w:r>
              <w:br/>
            </w:r>
            <w:r>
              <w:t xml:space="preserve">新冠疫情暴发以来，本人响应党和医院的号召，积极投身到医院疫情防控工作中，参与预检分诊工作，核酸信息录入工作，志愿服务等相关工作。于2020年3月——6月期间，在人力资源部参与我院疫情防控一线工作人员报送工作。</w:t>
            </w:r>
            <w:r>
              <w:br/>
            </w:r>
            <w:r>
              <w:t xml:space="preserve">2022年12月，响应医院号召，本人自愿参与到惠阳区方舱医院工作中。在开舱前期，做好筹备工作，积极协调相关部门和医院，解决开舱存在的问题；开舱接收病人期间，坚守岗位，积极做好医务人员后勤保障工作，为战胜疫情贡献出自己的一份力。</w:t>
            </w:r>
            <w:r>
              <w:br/>
            </w:r>
            <w:r>
              <w:t xml:space="preserve">三、下一步工作方向</w:t>
            </w:r>
            <w:r>
              <w:br/>
            </w:r>
            <w:r>
              <w:t xml:space="preserve">以国考成绩为指挥棒，不断学习先进的医院管理理念，参与培训进修，不断丰富自己的本专业基础理论和专业知识,致力于研究国内外专业的发展趋势，深入探索卫生管理工作的研究。</w:t>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